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3"/>
        <w:ind w:left="0"/>
        <w:rPr>
          <w:rFonts w:ascii="Times New Roman"/>
          <w:sz w:val="72"/>
        </w:rPr>
      </w:pPr>
      <w:r>
        <w:rPr>
          <w:noProof/>
        </w:rPr>
        <mc:AlternateContent>
          <mc:Choice Requires="wpg">
            <w:drawing>
              <wp:anchor distT="0" distB="0" distL="0" distR="0" behindDoc="1" locked="0" layoutInCell="1" simplePos="0" relativeHeight="251660288" allowOverlap="1" hidden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945" cy="10692765"/>
                          <a:chOff x="0" y="0"/>
                          <a:chExt cx="7560945" cy="10692765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2142998" y="10195559"/>
                            <a:ext cx="4969510" cy="6350"/>
                          </a:xfrm>
                          <a:custGeom>
                            <a:avLst/>
                            <a:gdLst/>
                            <a:pathLst>
                              <a:path w="4969510" h="6350">
                                <a:moveTo>
                                  <a:pt x="4969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4969129" y="6096"/>
                                </a:lnTo>
                                <a:lnTo>
                                  <a:pt x="4969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546" cy="1238884"/>
                          </a:xfrm>
                          <a:prstGeom prst="rect"/>
                        </pic:spPr>
                      </pic:pic>
                      <wps:wsp>
                        <wps:cNvPr id="3" name="child 3"/>
                        <wps:cNvSpPr>
                          <a:spLocks/>
                        </wps:cNvSpPr>
                        <wps:spPr>
                          <a:xfrm>
                            <a:off x="1276350" y="0"/>
                            <a:ext cx="6284595" cy="1188085"/>
                          </a:xfrm>
                          <a:custGeom>
                            <a:avLst/>
                            <a:gdLst/>
                            <a:pathLst>
                              <a:path w="6284595" h="1188085">
                                <a:moveTo>
                                  <a:pt x="0" y="1188084"/>
                                </a:moveTo>
                                <a:lnTo>
                                  <a:pt x="6284214" y="1188084"/>
                                </a:lnTo>
                                <a:lnTo>
                                  <a:pt x="62842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c53e">
                              <a:alpha val="50195"/>
                            </a:srgbClr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9692002"/>
                            <a:ext cx="7560563" cy="1000377"/>
                          </a:xfrm>
                          <a:prstGeom prst="rect"/>
                        </pic:spPr>
                      </pic:pic>
                      <wps:wsp>
                        <wps:cNvPr id="5" name="child 5"/>
                        <wps:cNvSpPr>
                          <a:spLocks/>
                        </wps:cNvSpPr>
                        <wps:spPr>
                          <a:xfrm>
                            <a:off x="1247139" y="0"/>
                            <a:ext cx="25400" cy="9935845"/>
                          </a:xfrm>
                          <a:custGeom>
                            <a:avLst/>
                            <a:gdLst/>
                            <a:pathLst>
                              <a:path w="25400" h="9935845">
                                <a:moveTo>
                                  <a:pt x="0" y="9935844"/>
                                </a:moveTo>
                                <a:lnTo>
                                  <a:pt x="25400" y="993584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3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c53e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9721215"/>
                            <a:ext cx="7534401" cy="384809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532629" y="249605"/>
                            <a:ext cx="2699385" cy="662254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694554" y="10051706"/>
                            <a:ext cx="1884806" cy="342900"/>
                          </a:xfrm>
                          <a:prstGeom prst="rect"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35pt;height:841.95pt;mso-position-horizontal-relative:page;mso-position-vertical-relative:page;z-index:-251660288" coordorigin="0,0" coordsize="11907,16839">
                <v:shape style="position:absolute;left:3374.8;top:16056;width:7826;height:10" coordsize="4969510, 6350" path="m4969129,0l0,0l0,6096l4969129,6096l4969129,0xe" filled="t" fillcolor="#0" stroked="f"/>
                <v:shapetype coordsize="21600, 21600" path="m0,0l21600,0,21600,21600,0,21600xe"/>
                <v:shape id="1027" type="#_x0000_t75" o:spt="75" style="position:absolute;left:0;top:0;width:1964.64;height:1951" coordsize="21600, 21600" filled="f" stroked="f">
                  <v:imagedata r:id="rId1"/>
                </v:shape>
                <v:shape style="position:absolute;left:2010;top:0;width:9897;height:1871" coordsize="6284595, 1188085" path="m0,1188084l6284214,1188084l6284214,0l0,0l0,1188084xe" filled="t" fillcolor="#8bc53e" stroked="f">
                  <v:fill opacity="32895f"/>
                </v:shape>
                <v:shapetype coordsize="21600, 21600" path="m0,0l21600,0,21600,21600,0,21600xe"/>
                <v:shape id="1029" type="#_x0000_t75" o:spt="75" style="position:absolute;left:0;top:15263;width:11906.4;height:1575.4" coordsize="21600, 21600" filled="f" stroked="f">
                  <v:imagedata r:id="rId2"/>
                </v:shape>
                <v:shape style="position:absolute;left:1964;top:0;width:40;height:15647" coordsize="25400, 9935845" path="m0,9935844l25400,9935844l25400,0l0,0l0,9935844xe" filled="t" fillcolor="#8bc53e" stroked="f"/>
                <v:shapetype coordsize="21600, 21600" path="m0,0l21600,0,21600,21600,0,21600xe"/>
                <v:shape id="1031" type="#_x0000_t75" o:spt="75" style="position:absolute;left:0;top:15309;width:11865.2;height:605.998" coordsize="21600, 21600" filled="f" stroked="f">
                  <v:imagedata r:id="rId3"/>
                </v:shape>
                <v:shapetype coordsize="21600, 21600" path="m0,0l21600,0,21600,21600,0,21600xe"/>
                <v:shape id="1032" type="#_x0000_t75" o:spt="75" style="position:absolute;left:7138;top:393.079;width:4251;height:1042.92" coordsize="21600, 21600" filled="f" stroked="f">
                  <v:imagedata r:id="rId4"/>
                </v:shape>
                <v:shapetype coordsize="21600, 21600" path="m0,0l21600,0,21600,21600,0,21600xe"/>
                <v:shape id="1033" type="#_x0000_t75" o:spt="75" style="position:absolute;left:7393;top:15829.5;width:2968.2;height:540" coordsize="21600, 21600" filled="f" stroked="f">
                  <v:imagedata r:id="rId5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59264" allowOverlap="1" hidden="0">
                <wp:simplePos x="0" y="0"/>
                <wp:positionH relativeFrom="page">
                  <wp:posOffset>325599</wp:posOffset>
                </wp:positionH>
                <wp:positionV relativeFrom="page">
                  <wp:posOffset>2996926</wp:posOffset>
                </wp:positionV>
                <wp:extent cx="725170" cy="5193665"/>
                <wp:effectExtent l="0" t="0" r="0" b="0"/>
                <wp:wrapNone/>
                <wp:docPr id="1034" name="shape1034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5170" cy="5193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ind w:left="20"/>
                              <w:jc w:val="center"/>
                              <w:spacing w:before="17"/>
                              <w:rPr>
                                <w:sz w:val="72"/>
                                <w:szCs w:val="21"/>
                              </w:rPr>
                            </w:pP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w w:val="80"/>
                                <w:sz w:val="72"/>
                                <w:szCs w:val="21"/>
                              </w:rPr>
                              <w:t>수입위생기준</w:t>
                            </w: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4" style="position:absolute;margin-left:25.6377pt;margin-top:235.978pt;width:57.1pt;height:408.95pt;mso-position-horizontal-relative:page;mso-position-vertical-relative:page;v-text-anchor:top;mso-wrap-style:square;z-index:251659264" o:allowincell="t" filled="f" stroked="f">
                <v:textbox inset="0.0mm,0.0mm,0.0mm,0.0mm">
                  <w:txbxContent>
                    <w:p>
                      <w:pPr>
                        <w:ind w:left="20"/>
                        <w:jc w:val="center"/>
                        <w:spacing w:before="17"/>
                        <w:rPr>
                          <w:sz w:val="72"/>
                          <w:szCs w:val="21"/>
                        </w:rPr>
                      </w:pP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w w:val="80"/>
                          <w:sz w:val="72"/>
                          <w:szCs w:val="21"/>
                        </w:rPr>
                        <w:t>수입위생기준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a3"/>
        <w:ind w:left="0"/>
        <w:rPr>
          <w:rFonts w:ascii="Times New Roman"/>
          <w:sz w:val="72"/>
        </w:rPr>
      </w:pPr>
    </w:p>
    <w:p>
      <w:pPr>
        <w:pStyle w:val="a3"/>
        <w:ind w:left="0"/>
        <w:rPr>
          <w:rFonts w:ascii="Times New Roman"/>
          <w:sz w:val="72"/>
        </w:rPr>
      </w:pPr>
    </w:p>
    <w:p>
      <w:pPr>
        <w:pStyle w:val="a3"/>
        <w:ind w:left="0"/>
        <w:rPr>
          <w:rFonts w:ascii="Times New Roman"/>
          <w:sz w:val="72"/>
        </w:rPr>
      </w:pPr>
    </w:p>
    <w:p>
      <w:pPr>
        <w:pStyle w:val="a3"/>
        <w:ind w:left="0"/>
        <w:rPr>
          <w:rFonts w:ascii="Times New Roman"/>
          <w:sz w:val="72"/>
        </w:rPr>
      </w:pPr>
    </w:p>
    <w:p>
      <w:pPr>
        <w:pStyle w:val="a3"/>
        <w:ind w:left="0"/>
        <w:spacing w:before="135"/>
        <w:rPr>
          <w:rFonts w:ascii="Times New Roman"/>
          <w:sz w:val="72"/>
        </w:rPr>
      </w:pPr>
    </w:p>
    <w:p>
      <w:pPr>
        <w:ind w:left="1482"/>
        <w:rPr>
          <w:lang w:eastAsia="ko-KR"/>
          <w:rFonts w:ascii="맑은 고딕" w:eastAsia="맑은 고딕" w:hAnsi="맑은 고딕" w:cs="맑은 고딕"/>
          <w:b/>
          <w:sz w:val="72"/>
        </w:rPr>
      </w:pPr>
      <w:r>
        <w:rPr>
          <w:lang w:eastAsia="ko-KR"/>
          <w:rFonts w:ascii="맑은 고딕" w:eastAsia="맑은 고딕" w:hAnsi="맑은 고딕" w:cs="맑은 고딕" w:hint="eastAsia"/>
          <w:b/>
          <w:sz w:val="72"/>
        </w:rPr>
        <w:t xml:space="preserve">특정 </w:t>
      </w:r>
      <w:r>
        <w:rPr>
          <w:lang w:eastAsia="ko-KR"/>
          <w:rFonts w:ascii="맑은 고딕" w:eastAsia="맑은 고딕" w:hAnsi="맑은 고딕" w:cs="맑은 고딕" w:hint="eastAsia"/>
          <w:b/>
          <w:sz w:val="72"/>
        </w:rPr>
        <w:t xml:space="preserve">동물성 </w:t>
      </w:r>
      <w:r>
        <w:rPr>
          <w:lang w:eastAsia="ko-KR"/>
          <w:rFonts w:ascii="맑은 고딕" w:eastAsia="맑은 고딕" w:hAnsi="맑은 고딕" w:cs="맑은 고딕" w:hint="eastAsia"/>
          <w:b/>
          <w:sz w:val="72"/>
          <w:rtl w:val="off"/>
        </w:rPr>
        <w:t>제품</w:t>
      </w:r>
    </w:p>
    <w:p>
      <w:pPr>
        <w:ind w:left="1482"/>
        <w:rPr>
          <w:rFonts w:ascii="Arial"/>
          <w:b/>
          <w:sz w:val="72"/>
        </w:rPr>
      </w:pPr>
      <w:r>
        <w:rPr>
          <w:rFonts w:ascii="Arial"/>
          <w:b/>
          <w:sz w:val="72"/>
        </w:rPr>
        <w:t>Specified Animal Products</w:t>
      </w:r>
    </w:p>
    <w:p>
      <w:pPr>
        <w:pStyle w:val="2"/>
      </w:pPr>
      <w:r>
        <w:t>SPECPROD.ALL</w:t>
      </w:r>
    </w:p>
    <w:p>
      <w:pPr>
        <w:pStyle w:val="6"/>
        <w:ind w:left="1482"/>
        <w:spacing w:before="361"/>
        <w:rPr>
          <w:b w:val="0"/>
          <w:sz w:val="18"/>
        </w:rPr>
      </w:pPr>
      <w:r>
        <w:t>2022</w:t>
      </w:r>
      <w:r>
        <w:rPr>
          <w:lang w:eastAsia="ko-KR"/>
          <w:rFonts w:ascii="맑은 고딕" w:eastAsia="맑은 고딕" w:hAnsi="맑은 고딕" w:cs="맑은 고딕" w:hint="eastAsia"/>
        </w:rPr>
        <w:t>년 12월 14일</w:t>
      </w: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lang w:eastAsia="ko-KR"/>
          <w:rFonts w:ascii="Arial" w:eastAsiaTheme="minorEastAsia"/>
          <w:b/>
          <w:sz w:val="18"/>
        </w:rPr>
      </w:pPr>
    </w:p>
    <w:p>
      <w:pPr>
        <w:pStyle w:val="a3"/>
        <w:ind w:left="0"/>
        <w:rPr>
          <w:rFonts w:ascii="Arial"/>
          <w:b/>
          <w:sz w:val="18"/>
        </w:rPr>
      </w:pPr>
    </w:p>
    <w:p>
      <w:pPr>
        <w:ind w:left="409"/>
        <w:rPr>
          <w:lang w:eastAsia="ko-KR"/>
          <w:rFonts w:eastAsiaTheme="minorEastAsia"/>
          <w:sz w:val="18"/>
        </w:rPr>
      </w:pPr>
    </w:p>
    <w:p>
      <w:pPr>
        <w:ind w:left="409"/>
        <w:rPr>
          <w:lang w:eastAsia="ko-KR"/>
          <w:rFonts w:eastAsiaTheme="minorEastAsia"/>
          <w:sz w:val="18"/>
        </w:rPr>
      </w:pPr>
    </w:p>
    <w:p>
      <w:pPr>
        <w:ind w:left="409"/>
        <w:rPr>
          <w:lang w:eastAsia="ko-KR"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behindDoc="1" locked="0" layoutInCell="1" simplePos="0" relativeHeight="251721728" allowOverlap="1" hidden="0">
                <wp:simplePos x="0" y="0"/>
                <wp:positionH relativeFrom="column">
                  <wp:posOffset>327025</wp:posOffset>
                </wp:positionH>
                <wp:positionV relativeFrom="paragraph">
                  <wp:posOffset>424815</wp:posOffset>
                </wp:positionV>
                <wp:extent cx="2962275" cy="390525"/>
                <wp:effectExtent l="0" t="0" r="0" b="0"/>
                <wp:wrapNone/>
                <wp:docPr id="1035" name="shape103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227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color w:val="000000"/>
                                <w:sz w:val="18"/>
                              </w:rPr>
                              <w:t>생물보안법(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Biosecurity Act 1993</w:t>
                            </w: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color w:val="000000"/>
                                <w:sz w:val="18"/>
                              </w:rPr>
                              <w:t>)</w:t>
                            </w: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color w:val="000000"/>
                                <w:sz w:val="18"/>
                              </w:rPr>
                              <w:t>에</w:t>
                            </w: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color w:val="000000"/>
                                <w:sz w:val="18"/>
                              </w:rPr>
                              <w:t xml:space="preserve"> 따라 </w:t>
                            </w:r>
                            <w:r>
                              <w:rPr>
                                <w:lang w:eastAsia="ko-KR"/>
                                <w:rFonts w:ascii="맑은 고딕" w:eastAsia="맑은 고딕" w:hAnsi="맑은 고딕" w:cs="맑은 고딕" w:hint="eastAsia"/>
                                <w:color w:val="000000"/>
                                <w:sz w:val="18"/>
                              </w:rPr>
                              <w:t>발행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5" style="position:absolute;margin-left:25.75pt;margin-top:33.45pt;width:233.25pt;height:30.75pt;mso-position-horizontal-relative:column;mso-position-vertical-relative:line;v-text-anchor:middle;mso-wrap-style:square;z-index:-251721728" o:allowincell="t" filled="f" fillcolor="#ffffff" stroked="f">
                <v:textbox inset="2.5mm,1.3mm,2.5mm,1.3mm">
                  <w:txbxContent>
                    <w:p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color w:val="000000"/>
                          <w:sz w:val="18"/>
                        </w:rPr>
                        <w:t>생물보안법(</w:t>
                      </w:r>
                      <w:r>
                        <w:rPr>
                          <w:color w:val="000000"/>
                          <w:sz w:val="18"/>
                        </w:rPr>
                        <w:t>Biosecurity Act 1993</w:t>
                      </w: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color w:val="000000"/>
                          <w:sz w:val="18"/>
                        </w:rPr>
                        <w:t>)</w:t>
                      </w: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color w:val="000000"/>
                          <w:sz w:val="18"/>
                        </w:rPr>
                        <w:t>에</w:t>
                      </w: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color w:val="000000"/>
                          <w:sz w:val="18"/>
                        </w:rPr>
                        <w:t xml:space="preserve"> 따라 </w:t>
                      </w:r>
                      <w:r>
                        <w:rPr>
                          <w:lang w:eastAsia="ko-KR"/>
                          <w:rFonts w:ascii="맑은 고딕" w:eastAsia="맑은 고딕" w:hAnsi="맑은 고딕" w:cs="맑은 고딕" w:hint="eastAsia"/>
                          <w:color w:val="000000"/>
                          <w:sz w:val="18"/>
                        </w:rPr>
                        <w:t>발행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lang w:eastAsia="ko-KR"/>
          <w:rFonts w:ascii="맑은 고딕" w:eastAsia="맑은 고딕" w:hAnsi="맑은 고딕" w:cs="맑은 고딕" w:hint="eastAsia"/>
          <w:sz w:val="18"/>
        </w:rPr>
        <w:t xml:space="preserve"> </w:t>
      </w:r>
    </w:p>
    <w:p>
      <w:pPr>
        <w:pStyle w:val="3"/>
        <w:ind w:left="162" w:firstLine="0"/>
        <w:spacing w:before="93"/>
      </w:pPr>
      <w:r>
        <w:rPr>
          <w:lang w:eastAsia="ko-KR"/>
          <w:rFonts w:ascii="맑은 고딕" w:eastAsia="맑은 고딕" w:hAnsi="맑은 고딕" w:cs="맑은 고딕" w:hint="eastAsia"/>
        </w:rPr>
        <w:t>제목</w:t>
      </w:r>
    </w:p>
    <w:p>
      <w:pPr>
        <w:pStyle w:val="a3"/>
        <w:ind w:left="162"/>
        <w:spacing w:before="119"/>
        <w:rPr>
          <w:lang w:eastAsia="ko-KR"/>
          <w:rFonts w:eastAsiaTheme="minorEastAsia"/>
        </w:rPr>
      </w:pPr>
      <w:r>
        <w:rPr>
          <w:lang w:eastAsia="ko-KR"/>
          <w:rFonts w:ascii="맑은 고딕" w:eastAsia="맑은 고딕" w:hAnsi="맑은 고딕" w:cs="맑은 고딕" w:hint="eastAsia"/>
        </w:rPr>
        <w:t>수입위생기준: 특정 동물성 제품(</w:t>
      </w:r>
      <w:r>
        <w:t>Import Health Standard: Specified Animal Products</w:t>
      </w:r>
      <w:r>
        <w:rPr>
          <w:lang w:eastAsia="ko-KR"/>
          <w:rFonts w:eastAsiaTheme="minorEastAsia"/>
        </w:rPr>
        <w:t>)</w:t>
      </w:r>
    </w:p>
    <w:p>
      <w:pPr>
        <w:pStyle w:val="3"/>
        <w:ind w:left="162" w:firstLine="0"/>
        <w:spacing w:before="239"/>
        <w:rPr>
          <w:lang w:eastAsia="ko-KR"/>
        </w:rPr>
      </w:pPr>
      <w:r>
        <w:rPr>
          <w:lang w:eastAsia="ko-KR"/>
          <w:rFonts w:ascii="맑은 고딕" w:eastAsia="맑은 고딕" w:hAnsi="맑은 고딕" w:cs="맑은 고딕" w:hint="eastAsia"/>
        </w:rPr>
        <w:t>개</w:t>
      </w:r>
      <w:r>
        <w:rPr>
          <w:lang w:eastAsia="ko-KR"/>
          <w:rFonts w:ascii="맑은 고딕" w:eastAsia="맑은 고딕" w:hAnsi="맑은 고딕" w:cs="맑은 고딕" w:hint="eastAsia"/>
        </w:rPr>
        <w:t>시</w:t>
      </w:r>
    </w:p>
    <w:p>
      <w:pPr>
        <w:pStyle w:val="a3"/>
        <w:ind w:left="162"/>
        <w:spacing w:before="239"/>
        <w:rPr>
          <w:lang w:eastAsia="ko-KR"/>
          <w:rFonts w:eastAsiaTheme="minorEastAsia"/>
        </w:rPr>
      </w:pPr>
      <w:r>
        <w:rPr>
          <w:lang w:eastAsia="ko-KR"/>
          <w:rFonts w:eastAsiaTheme="minorEastAsia"/>
        </w:rPr>
        <w:t>본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통합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위생</w:t>
      </w:r>
      <w:r>
        <w:rPr>
          <w:lang w:eastAsia="ko-KR"/>
          <w:rFonts w:eastAsiaTheme="minorEastAsia"/>
        </w:rPr>
        <w:t>기준은</w:t>
      </w:r>
      <w:r>
        <w:rPr>
          <w:lang w:eastAsia="ko-KR"/>
          <w:rFonts w:eastAsiaTheme="minorEastAsia"/>
        </w:rPr>
        <w:t xml:space="preserve"> 2022</w:t>
      </w:r>
      <w:r>
        <w:rPr>
          <w:lang w:eastAsia="ko-KR"/>
          <w:rFonts w:eastAsiaTheme="minorEastAsia"/>
        </w:rPr>
        <w:t>년</w:t>
      </w:r>
      <w:r>
        <w:rPr>
          <w:lang w:eastAsia="ko-KR"/>
          <w:rFonts w:eastAsiaTheme="minorEastAsia"/>
        </w:rPr>
        <w:t xml:space="preserve"> 12</w:t>
      </w:r>
      <w:r>
        <w:rPr>
          <w:lang w:eastAsia="ko-KR"/>
          <w:rFonts w:eastAsiaTheme="minorEastAsia"/>
        </w:rPr>
        <w:t>월</w:t>
      </w:r>
      <w:r>
        <w:rPr>
          <w:lang w:eastAsia="ko-KR"/>
          <w:rFonts w:eastAsiaTheme="minorEastAsia"/>
        </w:rPr>
        <w:t xml:space="preserve"> 14</w:t>
      </w:r>
      <w:r>
        <w:rPr>
          <w:lang w:eastAsia="ko-KR"/>
          <w:rFonts w:eastAsiaTheme="minorEastAsia"/>
        </w:rPr>
        <w:t>일에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시행된</w:t>
      </w:r>
      <w:r>
        <w:rPr>
          <w:lang w:eastAsia="ko-KR"/>
          <w:rFonts w:eastAsiaTheme="minorEastAsia"/>
        </w:rPr>
        <w:t>다</w:t>
      </w:r>
      <w:r>
        <w:rPr>
          <w:lang w:eastAsia="ko-KR"/>
          <w:rFonts w:eastAsiaTheme="minorEastAsia"/>
        </w:rPr>
        <w:t>.</w:t>
      </w:r>
    </w:p>
    <w:p>
      <w:pPr>
        <w:ind w:left="162" w:right="220"/>
        <w:jc w:val="both"/>
        <w:spacing w:before="239"/>
        <w:rPr>
          <w:lang w:eastAsia="ko-KR"/>
          <w:rFonts w:eastAsiaTheme="minorEastAsia"/>
        </w:rPr>
      </w:pPr>
      <w:r>
        <w:rPr>
          <w:lang w:eastAsia="ko-KR"/>
          <w:rFonts w:eastAsiaTheme="minorEastAsia"/>
        </w:rPr>
        <w:t>본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위생</w:t>
      </w:r>
      <w:r>
        <w:rPr>
          <w:lang w:eastAsia="ko-KR"/>
          <w:rFonts w:eastAsiaTheme="minorEastAsia"/>
        </w:rPr>
        <w:t>기준</w:t>
      </w:r>
      <w:r>
        <w:rPr>
          <w:lang w:eastAsia="ko-KR"/>
          <w:rFonts w:eastAsiaTheme="minorEastAsia"/>
        </w:rPr>
        <w:t>으로</w:t>
      </w:r>
      <w:r>
        <w:rPr>
          <w:lang w:eastAsia="ko-KR"/>
          <w:rFonts w:eastAsiaTheme="minorEastAsia"/>
        </w:rPr>
        <w:t xml:space="preserve"> 2020</w:t>
      </w:r>
      <w:r>
        <w:rPr>
          <w:lang w:eastAsia="ko-KR"/>
          <w:rFonts w:eastAsiaTheme="minorEastAsia"/>
        </w:rPr>
        <w:t>년</w:t>
      </w:r>
      <w:r>
        <w:rPr>
          <w:lang w:eastAsia="ko-KR"/>
          <w:rFonts w:eastAsiaTheme="minorEastAsia"/>
        </w:rPr>
        <w:t xml:space="preserve"> 6</w:t>
      </w:r>
      <w:r>
        <w:rPr>
          <w:lang w:eastAsia="ko-KR"/>
          <w:rFonts w:eastAsiaTheme="minorEastAsia"/>
        </w:rPr>
        <w:t>월</w:t>
      </w:r>
      <w:r>
        <w:rPr>
          <w:lang w:eastAsia="ko-KR"/>
          <w:rFonts w:eastAsiaTheme="minorEastAsia"/>
        </w:rPr>
        <w:t xml:space="preserve"> 25</w:t>
      </w:r>
      <w:r>
        <w:rPr>
          <w:lang w:eastAsia="ko-KR"/>
          <w:rFonts w:eastAsiaTheme="minorEastAsia"/>
        </w:rPr>
        <w:t>일</w:t>
      </w:r>
      <w:r>
        <w:rPr>
          <w:lang w:eastAsia="ko-KR"/>
          <w:rFonts w:eastAsiaTheme="minorEastAsia"/>
        </w:rPr>
        <w:t>자에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시행</w:t>
      </w:r>
      <w:r>
        <w:rPr>
          <w:lang w:eastAsia="ko-KR"/>
          <w:rFonts w:eastAsiaTheme="minorEastAsia"/>
        </w:rPr>
        <w:t>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  <w:i/>
          <w:iCs/>
        </w:rPr>
        <w:t>수입</w:t>
      </w:r>
      <w:r>
        <w:rPr>
          <w:lang w:eastAsia="ko-KR"/>
          <w:rFonts w:eastAsiaTheme="minorEastAsia"/>
          <w:i/>
          <w:iCs/>
        </w:rPr>
        <w:t>위생</w:t>
      </w:r>
      <w:r>
        <w:rPr>
          <w:lang w:eastAsia="ko-KR"/>
          <w:rFonts w:eastAsiaTheme="minorEastAsia"/>
          <w:i/>
          <w:iCs/>
        </w:rPr>
        <w:t>기준</w:t>
      </w:r>
      <w:r>
        <w:rPr>
          <w:lang w:eastAsia="ko-KR"/>
          <w:rFonts w:eastAsiaTheme="minorEastAsia"/>
          <w:i/>
          <w:iCs/>
        </w:rPr>
        <w:t xml:space="preserve">: </w:t>
      </w:r>
      <w:r>
        <w:rPr>
          <w:lang w:eastAsia="ko-KR"/>
          <w:rFonts w:eastAsiaTheme="minorEastAsia"/>
          <w:i/>
          <w:iCs/>
        </w:rPr>
        <w:t>특정</w:t>
      </w:r>
      <w:r>
        <w:rPr>
          <w:lang w:eastAsia="ko-KR"/>
          <w:rFonts w:eastAsiaTheme="minorEastAsia"/>
          <w:i/>
          <w:iCs/>
        </w:rPr>
        <w:t xml:space="preserve"> 동물성 제품(</w:t>
      </w:r>
      <w:r>
        <w:rPr>
          <w:lang w:eastAsia="ko-KR"/>
          <w:rFonts w:eastAsiaTheme="minorEastAsia"/>
          <w:i/>
          <w:iCs/>
        </w:rPr>
        <w:t>Import Health Standard: Specified Animal Products</w:t>
      </w:r>
      <w:r>
        <w:rPr>
          <w:lang w:eastAsia="ko-KR"/>
          <w:rFonts w:eastAsiaTheme="minorEastAsia"/>
          <w:i/>
          <w:iCs/>
        </w:rPr>
        <w:t>)</w:t>
      </w:r>
      <w:r>
        <w:rPr>
          <w:lang w:eastAsia="ko-KR"/>
          <w:rFonts w:eastAsiaTheme="minorEastAsia"/>
        </w:rPr>
        <w:t>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개정하고</w:t>
      </w:r>
      <w:r>
        <w:rPr>
          <w:lang w:eastAsia="ko-KR"/>
          <w:rFonts w:eastAsiaTheme="minorEastAsia"/>
        </w:rPr>
        <w:t xml:space="preserve">, </w:t>
      </w:r>
      <w:r>
        <w:rPr>
          <w:lang w:eastAsia="ko-KR"/>
          <w:rFonts w:eastAsiaTheme="minorEastAsia"/>
        </w:rPr>
        <w:t>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고시</w:t>
      </w:r>
      <w:r>
        <w:rPr>
          <w:lang w:eastAsia="ko-KR"/>
          <w:rFonts w:eastAsiaTheme="minorEastAsia"/>
        </w:rPr>
        <w:t>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개시될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때까지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이루어진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모든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개정사항을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통합</w:t>
      </w:r>
      <w:r>
        <w:rPr>
          <w:lang w:eastAsia="ko-KR"/>
          <w:rFonts w:eastAsiaTheme="minorEastAsia"/>
        </w:rPr>
        <w:t>한</w:t>
      </w:r>
      <w:r>
        <w:rPr>
          <w:lang w:eastAsia="ko-KR"/>
          <w:rFonts w:eastAsiaTheme="minorEastAsia"/>
        </w:rPr>
        <w:t>다</w:t>
      </w:r>
      <w:r>
        <w:rPr>
          <w:lang w:eastAsia="ko-KR"/>
          <w:rFonts w:eastAsiaTheme="minorEastAsia"/>
        </w:rPr>
        <w:t>: 2022</w:t>
      </w:r>
      <w:r>
        <w:rPr>
          <w:lang w:eastAsia="ko-KR"/>
          <w:rFonts w:eastAsiaTheme="minorEastAsia"/>
        </w:rPr>
        <w:t>년</w:t>
      </w:r>
      <w:r>
        <w:rPr>
          <w:lang w:eastAsia="ko-KR"/>
          <w:rFonts w:eastAsiaTheme="minorEastAsia"/>
        </w:rPr>
        <w:t xml:space="preserve"> 12</w:t>
      </w:r>
      <w:r>
        <w:rPr>
          <w:lang w:eastAsia="ko-KR"/>
          <w:rFonts w:eastAsiaTheme="minorEastAsia"/>
        </w:rPr>
        <w:t>월</w:t>
      </w:r>
      <w:r>
        <w:rPr>
          <w:lang w:eastAsia="ko-KR"/>
          <w:rFonts w:eastAsiaTheme="minorEastAsia"/>
        </w:rPr>
        <w:t xml:space="preserve"> 14</w:t>
      </w:r>
      <w:r>
        <w:rPr>
          <w:lang w:eastAsia="ko-KR"/>
          <w:rFonts w:eastAsiaTheme="minorEastAsia"/>
        </w:rPr>
        <w:t>일</w:t>
      </w:r>
      <w:r>
        <w:rPr>
          <w:lang w:eastAsia="ko-KR"/>
          <w:rFonts w:eastAsiaTheme="minorEastAsia"/>
        </w:rPr>
        <w:t>.</w:t>
      </w:r>
    </w:p>
    <w:p>
      <w:pPr>
        <w:ind w:left="162" w:right="220"/>
        <w:spacing w:before="239"/>
        <w:rPr>
          <w:lang w:eastAsia="ko-KR"/>
          <w:rFonts w:eastAsiaTheme="minorEastAsia"/>
        </w:rPr>
      </w:pPr>
      <w:r>
        <w:rPr>
          <w:lang w:eastAsia="ko-KR"/>
          <w:rFonts w:eastAsiaTheme="minorEastAsia"/>
        </w:rPr>
        <w:t>본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위생</w:t>
      </w:r>
      <w:r>
        <w:rPr>
          <w:lang w:eastAsia="ko-KR"/>
          <w:rFonts w:eastAsiaTheme="minorEastAsia"/>
        </w:rPr>
        <w:t>기준에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대한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개정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내역은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  <w:i/>
          <w:iCs/>
        </w:rPr>
        <w:t>별표</w:t>
      </w:r>
      <w:r>
        <w:rPr>
          <w:lang w:eastAsia="ko-KR"/>
          <w:rFonts w:eastAsiaTheme="minorEastAsia"/>
          <w:i/>
          <w:iCs/>
        </w:rPr>
        <w:t xml:space="preserve"> 1: </w:t>
      </w:r>
      <w:r>
        <w:rPr>
          <w:lang w:eastAsia="ko-KR"/>
          <w:rFonts w:eastAsiaTheme="minorEastAsia"/>
          <w:i/>
          <w:iCs/>
        </w:rPr>
        <w:t>문서</w:t>
      </w:r>
      <w:r>
        <w:rPr>
          <w:lang w:eastAsia="ko-KR"/>
          <w:rFonts w:eastAsiaTheme="minorEastAsia"/>
          <w:i/>
          <w:iCs/>
        </w:rPr>
        <w:t>이력</w:t>
      </w:r>
      <w:r>
        <w:rPr>
          <w:lang w:eastAsia="ko-KR"/>
          <w:rFonts w:eastAsiaTheme="minorEastAsia"/>
          <w:i/>
          <w:iCs/>
        </w:rPr>
        <w:t>(</w:t>
      </w:r>
      <w:r>
        <w:rPr>
          <w:lang w:eastAsia="ko-KR"/>
          <w:rFonts w:ascii="Arial"/>
          <w:i/>
        </w:rPr>
        <w:t>Schedule 1: Document History</w:t>
      </w:r>
      <w:r>
        <w:rPr>
          <w:lang w:eastAsia="ko-KR"/>
          <w:rFonts w:eastAsiaTheme="minorEastAsia"/>
        </w:rPr>
        <w:t>)</w:t>
      </w:r>
      <w:r>
        <w:rPr>
          <w:lang w:eastAsia="ko-KR"/>
          <w:rFonts w:eastAsiaTheme="minorEastAsia"/>
        </w:rPr>
        <w:t>에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명시되어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있다</w:t>
      </w:r>
      <w:r>
        <w:rPr>
          <w:lang w:eastAsia="ko-KR"/>
          <w:rFonts w:eastAsiaTheme="minorEastAsia"/>
        </w:rPr>
        <w:t>.</w:t>
      </w:r>
    </w:p>
    <w:p>
      <w:pPr>
        <w:ind w:left="162" w:right="220"/>
        <w:spacing w:before="239"/>
        <w:rPr>
          <w:lang w:eastAsia="ko-KR"/>
          <w:rFonts w:eastAsiaTheme="minorEastAsia"/>
        </w:rPr>
      </w:pPr>
    </w:p>
    <w:p>
      <w:pPr>
        <w:pStyle w:val="3"/>
        <w:ind w:left="162" w:firstLine="0"/>
        <w:rPr>
          <w:lang w:eastAsia="ko-KR"/>
        </w:rPr>
      </w:pPr>
      <w:r>
        <w:rPr>
          <w:lang w:eastAsia="ko-KR"/>
          <w:rFonts w:ascii="맑은 고딕" w:eastAsia="맑은 고딕" w:hAnsi="맑은 고딕" w:cs="맑은 고딕" w:hint="eastAsia"/>
        </w:rPr>
        <w:t>폐지</w:t>
      </w:r>
    </w:p>
    <w:p>
      <w:pPr>
        <w:pStyle w:val="a3"/>
        <w:ind w:left="162"/>
        <w:spacing w:before="240"/>
        <w:rPr>
          <w:lang w:eastAsia="ko-KR"/>
        </w:rPr>
      </w:pPr>
      <w:r>
        <w:rPr>
          <w:lang w:eastAsia="ko-KR"/>
          <w:rFonts w:eastAsiaTheme="minorEastAsia"/>
        </w:rPr>
        <w:t>본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위생</w:t>
      </w:r>
      <w:r>
        <w:rPr>
          <w:lang w:eastAsia="ko-KR"/>
          <w:rFonts w:eastAsiaTheme="minorEastAsia"/>
        </w:rPr>
        <w:t>기준</w:t>
      </w:r>
      <w:r>
        <w:rPr>
          <w:lang w:eastAsia="ko-KR"/>
          <w:rFonts w:eastAsiaTheme="minorEastAsia"/>
        </w:rPr>
        <w:t>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다음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기준을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폐지하고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이를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대체한다</w:t>
      </w:r>
      <w:r>
        <w:rPr>
          <w:lang w:eastAsia="ko-KR"/>
        </w:rPr>
        <w:t>:</w:t>
      </w:r>
    </w:p>
    <w:p>
      <w:pPr>
        <w:pStyle w:val="a5"/>
        <w:ind w:left="1181" w:right="372"/>
        <w:numPr>
          <w:ilvl w:val="0"/>
          <w:numId w:val="1"/>
        </w:numPr>
        <w:tabs>
          <w:tab w:val="left" w:pos="1181"/>
        </w:tabs>
        <w:spacing w:before="119"/>
        <w:rPr>
          <w:rFonts w:ascii="Arial"/>
          <w:i/>
        </w:rPr>
      </w:pP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위생</w:t>
      </w:r>
      <w:r>
        <w:rPr>
          <w:lang w:eastAsia="ko-KR"/>
          <w:rFonts w:eastAsiaTheme="minorEastAsia"/>
        </w:rPr>
        <w:t>기준</w:t>
      </w:r>
      <w:r>
        <w:rPr>
          <w:lang w:eastAsia="ko-KR"/>
          <w:rFonts w:eastAsiaTheme="minorEastAsia"/>
        </w:rPr>
        <w:t xml:space="preserve">: </w:t>
      </w:r>
      <w:r>
        <w:rPr>
          <w:lang w:eastAsia="ko-KR"/>
          <w:rFonts w:eastAsiaTheme="minorEastAsia"/>
        </w:rPr>
        <w:t>관상용</w:t>
      </w:r>
      <w:r>
        <w:rPr>
          <w:lang w:eastAsia="ko-KR"/>
          <w:rFonts w:eastAsiaTheme="minorEastAsia"/>
        </w:rPr>
        <w:t xml:space="preserve"> 동물성 제품(</w:t>
      </w:r>
      <w:r>
        <w:rPr>
          <w:rFonts w:ascii="Arial"/>
          <w:i/>
        </w:rPr>
        <w:t>Import Health Standard: Ornamental Products of Animal Origin</w:t>
      </w:r>
      <w:r>
        <w:rPr>
          <w:lang w:eastAsia="ko-KR"/>
          <w:rFonts w:ascii="Arial" w:eastAsiaTheme="minorEastAsia"/>
          <w:i/>
        </w:rPr>
        <w:t>)</w:t>
      </w:r>
      <w:r>
        <w:rPr>
          <w:rFonts w:ascii="Arial"/>
          <w:i/>
        </w:rPr>
        <w:t xml:space="preserve">, </w:t>
      </w:r>
      <w:r>
        <w:rPr>
          <w:rFonts w:ascii="Arial"/>
          <w:i/>
        </w:rPr>
        <w:t>INETROIC.GEN</w:t>
      </w:r>
      <w:r>
        <w:rPr>
          <w:rFonts w:ascii="Arial"/>
          <w:i/>
        </w:rPr>
        <w:t>, 2013</w:t>
      </w:r>
      <w:r>
        <w:rPr>
          <w:lang w:eastAsia="ko-KR"/>
          <w:rFonts w:ascii="맑은 고딕" w:eastAsia="맑은 고딕" w:hAnsi="맑은 고딕" w:cs="맑은 고딕" w:hint="eastAsia"/>
          <w:i/>
        </w:rPr>
        <w:t>년 11월 22일</w:t>
      </w:r>
    </w:p>
    <w:p>
      <w:pPr>
        <w:pStyle w:val="a3"/>
        <w:ind w:left="0"/>
        <w:spacing w:before="239"/>
        <w:rPr>
          <w:rFonts w:ascii="Arial"/>
          <w:i/>
        </w:rPr>
      </w:pPr>
    </w:p>
    <w:p>
      <w:pPr>
        <w:pStyle w:val="3"/>
        <w:ind w:left="162" w:firstLine="0"/>
      </w:pPr>
      <w:r>
        <w:rPr>
          <w:lang w:eastAsia="ko-KR"/>
          <w:rFonts w:ascii="맑은 고딕" w:eastAsia="맑은 고딕" w:hAnsi="맑은 고딕" w:cs="맑은 고딕" w:hint="eastAsia"/>
        </w:rPr>
        <w:t>발</w:t>
      </w:r>
      <w:r>
        <w:rPr>
          <w:lang w:eastAsia="ko-KR"/>
          <w:rFonts w:ascii="맑은 고딕" w:eastAsia="맑은 고딕" w:hAnsi="맑은 고딕" w:cs="맑은 고딕" w:hint="eastAsia"/>
        </w:rPr>
        <w:t>행</w:t>
      </w:r>
      <w:r>
        <w:rPr>
          <w:lang w:eastAsia="ko-KR"/>
          <w:rFonts w:ascii="맑은 고딕" w:eastAsia="맑은 고딕" w:hAnsi="맑은 고딕" w:cs="맑은 고딕" w:hint="eastAsia"/>
        </w:rPr>
        <w:t xml:space="preserve"> 권한</w:t>
      </w:r>
    </w:p>
    <w:p>
      <w:pPr>
        <w:pStyle w:val="a3"/>
        <w:ind w:leftChars="100" w:left="220"/>
        <w:spacing w:before="120" w:line="478" w:lineRule="auto"/>
        <w:rPr>
          <w:lang w:eastAsia="ko-KR"/>
          <w:rFonts w:eastAsiaTheme="minorEastAsia"/>
        </w:rPr>
      </w:pPr>
      <w:r>
        <w:rPr>
          <w:lang w:eastAsia="ko-KR"/>
          <w:rFonts w:ascii="맑은 고딕" w:eastAsia="맑은 고딕" w:hAnsi="맑은 고딕" w:cs="맑은 고딕" w:hint="eastAsia"/>
        </w:rPr>
        <w:t>본 수입위생기준은</w:t>
      </w:r>
      <w:r>
        <w:rPr>
          <w:lang w:eastAsia="ko-KR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생물보안법(</w:t>
      </w:r>
      <w:r>
        <w:rPr>
          <w:lang w:eastAsia="ko-KR"/>
        </w:rPr>
        <w:t>Biosecurity Act 1993</w:t>
      </w:r>
      <w:r>
        <w:rPr>
          <w:lang w:eastAsia="ko-KR"/>
          <w:rFonts w:ascii="맑은 고딕" w:eastAsia="맑은 고딕" w:hAnsi="맑은 고딕" w:cs="맑은 고딕" w:hint="eastAsia"/>
        </w:rPr>
        <w:t>)</w:t>
      </w:r>
      <w:r>
        <w:rPr>
          <w:lang w:eastAsia="ko-KR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</w:t>
      </w:r>
      <w:r>
        <w:rPr>
          <w:lang w:eastAsia="ko-KR"/>
        </w:rPr>
        <w:t>24A</w:t>
      </w:r>
      <w:r>
        <w:rPr>
          <w:lang w:eastAsia="ko-KR"/>
          <w:rFonts w:ascii="맑은 고딕" w:eastAsia="맑은 고딕" w:hAnsi="맑은 고딕" w:cs="맑은 고딕" w:hint="eastAsia"/>
        </w:rPr>
        <w:t>조</w:t>
      </w:r>
      <w:r>
        <w:rPr>
          <w:lang w:eastAsia="ko-KR"/>
          <w:rFonts w:ascii="맑은 고딕" w:eastAsia="맑은 고딕" w:hAnsi="맑은 고딕" w:cs="맑은 고딕" w:hint="eastAsia"/>
        </w:rPr>
        <w:t>에</w:t>
      </w:r>
      <w:r>
        <w:rPr>
          <w:lang w:eastAsia="ko-KR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따라</w:t>
      </w:r>
      <w:r>
        <w:rPr>
          <w:lang w:eastAsia="ko-KR"/>
          <w:rFonts w:ascii="맑은 고딕" w:eastAsia="맑은 고딕" w:hAnsi="맑은 고딕" w:cs="맑은 고딕" w:hint="eastAsia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발행</w:t>
      </w:r>
      <w:r>
        <w:rPr>
          <w:lang w:eastAsia="ko-KR"/>
          <w:rFonts w:ascii="맑은 고딕" w:eastAsia="맑은 고딕" w:hAnsi="맑은 고딕" w:cs="맑은 고딕" w:hint="eastAsia"/>
        </w:rPr>
        <w:t>되었다</w:t>
      </w:r>
      <w:r>
        <w:rPr>
          <w:lang w:eastAsia="ko-KR"/>
        </w:rPr>
        <w:t xml:space="preserve">.  </w:t>
      </w:r>
    </w:p>
    <w:p>
      <w:pPr>
        <w:pStyle w:val="a3"/>
        <w:ind w:leftChars="100" w:left="220"/>
        <w:spacing w:before="120" w:line="478" w:lineRule="auto"/>
        <w:rPr>
          <w:lang w:eastAsia="ko-KR"/>
          <w:rFonts w:ascii="맑은 고딕" w:eastAsia="맑은 고딕" w:hAnsi="맑은 고딕" w:cs="맑은 고딕"/>
        </w:rPr>
      </w:pPr>
      <w:r>
        <w:rPr>
          <w:lang w:eastAsia="ko-KR"/>
        </w:rPr>
        <w:t>2022</w:t>
      </w:r>
      <w:r>
        <w:rPr>
          <w:lang w:eastAsia="ko-KR"/>
          <w:rFonts w:ascii="맑은 고딕" w:eastAsia="맑은 고딕" w:hAnsi="맑은 고딕" w:cs="맑은 고딕" w:hint="eastAsia"/>
        </w:rPr>
        <w:t>년</w:t>
      </w:r>
      <w:r>
        <w:rPr>
          <w:lang w:eastAsia="ko-KR"/>
        </w:rPr>
        <w:t xml:space="preserve"> 12</w:t>
      </w:r>
      <w:r>
        <w:rPr>
          <w:lang w:eastAsia="ko-KR"/>
          <w:rFonts w:ascii="맑은 고딕" w:eastAsia="맑은 고딕" w:hAnsi="맑은 고딕" w:cs="맑은 고딕" w:hint="eastAsia"/>
        </w:rPr>
        <w:t>월</w:t>
      </w:r>
      <w:r>
        <w:rPr>
          <w:lang w:eastAsia="ko-KR"/>
        </w:rPr>
        <w:t xml:space="preserve"> 14</w:t>
      </w:r>
      <w:r>
        <w:rPr>
          <w:lang w:eastAsia="ko-KR"/>
          <w:rFonts w:ascii="맑은 고딕" w:eastAsia="맑은 고딕" w:hAnsi="맑은 고딕" w:cs="맑은 고딕" w:hint="eastAsia"/>
        </w:rPr>
        <w:t>일. 웰링턴</w:t>
      </w:r>
    </w:p>
    <w:p>
      <w:pPr>
        <w:pStyle w:val="a3"/>
        <w:ind w:left="162" w:right="6998"/>
      </w:pPr>
      <w:r>
        <w:t>Stephen Cobb Manager, Animal Health</w:t>
      </w:r>
    </w:p>
    <w:p>
      <w:pPr>
        <w:pStyle w:val="a3"/>
        <w:ind w:left="162"/>
        <w:spacing w:line="251" w:lineRule="exact"/>
      </w:pPr>
      <w:r>
        <w:t>Ministry for Primary Industries</w:t>
      </w:r>
    </w:p>
    <w:p>
      <w:pPr>
        <w:pStyle w:val="a3"/>
        <w:ind w:left="162"/>
        <w:spacing w:line="252" w:lineRule="exact"/>
      </w:pPr>
      <w:r>
        <w:t>(acting under delegated authority of the Director-General)</w:t>
      </w:r>
    </w:p>
    <w:p>
      <w:pPr>
        <w:pStyle w:val="a3"/>
        <w:ind w:left="0"/>
        <w:spacing w:before="1"/>
      </w:pPr>
    </w:p>
    <w:p>
      <w:pPr>
        <w:pStyle w:val="a3"/>
        <w:ind w:left="162" w:right="5849"/>
      </w:pPr>
      <w:r>
        <w:t>Contact for further information Ministry for Primary Industries (</w:t>
      </w:r>
      <w:r>
        <w:t>MPI</w:t>
      </w:r>
      <w:r>
        <w:t>) Animal and Plant Health</w:t>
      </w:r>
    </w:p>
    <w:p>
      <w:pPr>
        <w:pStyle w:val="a3"/>
        <w:ind w:left="162" w:right="7552"/>
      </w:pPr>
      <w:r>
        <w:t>Animal Imports PO Box 2526</w:t>
      </w:r>
    </w:p>
    <w:p>
      <w:pPr>
        <w:pStyle w:val="a3"/>
        <w:ind w:left="162"/>
        <w:spacing w:line="252" w:lineRule="exact"/>
      </w:pPr>
      <w:r>
        <w:t>Wellington 6011</w:t>
      </w:r>
    </w:p>
    <w:p>
      <w:pPr>
        <w:pStyle w:val="a3"/>
        <w:ind w:left="162"/>
        <w:spacing w:line="252" w:lineRule="exact"/>
      </w:pPr>
      <w:r>
        <w:t xml:space="preserve">Email: </w:t>
      </w:r>
      <w:r>
        <w:fldChar w:fldCharType="begin"/>
      </w:r>
      <w:r>
        <w:instrText xml:space="preserve"> HYPERLINK "mailto:animal.imports@mpi.govt.nz" </w:instrText>
      </w:r>
      <w:r>
        <w:fldChar w:fldCharType="separate"/>
      </w:r>
      <w:r>
        <w:rPr>
          <w:color w:val="44536A"/>
          <w:u w:val="single" w:color="44536A"/>
        </w:rPr>
        <w:t>animal.imports@mpi.govt.nz</w:t>
      </w:r>
      <w:r>
        <w:fldChar w:fldCharType="end"/>
      </w:r>
    </w:p>
    <w:p>
      <w:pPr>
        <w:spacing w:after="100" w:afterAutospacing="1" w:before="100" w:beforeAutospacing="1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목차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</w:p>
    <w:p>
      <w:pPr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서론</w:t>
      </w:r>
      <w:r>
        <w:rPr>
          <w:lang w:eastAsia="ko-KR"/>
          <w:rFonts w:ascii="Arial" w:hAnsi="Arial" w:cs="Arial"/>
          <w:b/>
          <w:bCs/>
        </w:rPr>
        <w:tab/>
      </w:r>
    </w:p>
    <w:p>
      <w:pPr>
        <w:jc w:val="both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제1부: 요구사항</w:t>
      </w:r>
    </w:p>
    <w:p>
      <w:pPr>
        <w:ind w:leftChars="100" w:left="22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1.1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적용</w:t>
      </w:r>
    </w:p>
    <w:p>
      <w:pPr>
        <w:ind w:leftChars="100" w:left="770" w:hangingChars="250" w:hanging="55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1.2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통합 참조문헌 </w:t>
      </w:r>
    </w:p>
    <w:p>
      <w:pPr>
        <w:ind w:leftChars="100" w:left="22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1.3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정의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1.4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허가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1.5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1.6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 xml:space="preserve"> 첨부서류</w:t>
      </w:r>
    </w:p>
    <w:p>
      <w:pPr>
        <w:jc w:val="both"/>
        <w:rPr>
          <w:lang w:eastAsia="ko-KR"/>
          <w:rFonts w:ascii="Arial" w:eastAsiaTheme="minorEastAsia" w:hAnsi="Arial" w:cs="Arial"/>
          <w:b/>
          <w:bCs/>
        </w:rPr>
      </w:pPr>
    </w:p>
    <w:p>
      <w:pPr>
        <w:jc w:val="both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제</w:t>
      </w:r>
      <w:r>
        <w:rPr>
          <w:lang w:eastAsia="ko-KR"/>
          <w:rFonts w:ascii="Arial" w:eastAsiaTheme="minorEastAsia" w:hAnsi="Arial" w:cs="Arial"/>
          <w:b/>
          <w:bCs/>
        </w:rPr>
        <w:t>2</w:t>
      </w:r>
      <w:r>
        <w:rPr>
          <w:lang w:eastAsia="ko-KR"/>
          <w:rFonts w:ascii="Arial" w:eastAsiaTheme="minorEastAsia" w:hAnsi="Arial" w:cs="Arial"/>
          <w:b/>
          <w:bCs/>
        </w:rPr>
        <w:t>부</w:t>
      </w:r>
      <w:r>
        <w:rPr>
          <w:lang w:eastAsia="ko-KR"/>
          <w:rFonts w:ascii="Arial" w:eastAsiaTheme="minorEastAsia" w:hAnsi="Arial" w:cs="Arial"/>
          <w:b/>
          <w:bCs/>
        </w:rPr>
        <w:t xml:space="preserve">: </w:t>
      </w:r>
      <w:r>
        <w:rPr>
          <w:lang w:eastAsia="ko-KR"/>
          <w:rFonts w:ascii="Arial" w:eastAsiaTheme="minorEastAsia" w:hAnsi="Arial" w:cs="Arial"/>
          <w:b/>
          <w:bCs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>식용</w:t>
      </w:r>
      <w:r>
        <w:rPr>
          <w:lang w:eastAsia="ko-KR"/>
          <w:rFonts w:ascii="Arial" w:eastAsiaTheme="minorEastAsia" w:hAnsi="Arial" w:cs="Arial"/>
          <w:b/>
          <w:bCs/>
        </w:rPr>
        <w:t xml:space="preserve"> 동물성 제품이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포함된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상품에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대한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특별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요구사항</w:t>
      </w:r>
    </w:p>
    <w:p>
      <w:pPr>
        <w:ind w:leftChars="100" w:left="22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2.1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또는 레토르트 동물성 제품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2.2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콜라겐</w:t>
      </w:r>
    </w:p>
    <w:p>
      <w:pPr>
        <w:ind w:leftChars="100" w:left="7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2.3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복합 제품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2.4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알가공품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2.5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</w:t>
      </w:r>
      <w:r>
        <w:rPr>
          <w:lang w:eastAsia="ko-KR"/>
          <w:rFonts w:ascii="Arial" w:eastAsiaTheme="minorEastAsia" w:hAnsi="Arial" w:cs="Arial"/>
        </w:rPr>
        <w:t>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꿀벌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100" w:left="22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2.6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식육 및 식육가공품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  <w:highlight w:val="yellow"/>
        </w:rPr>
      </w:pPr>
      <w:r>
        <w:rPr>
          <w:lang w:eastAsia="ko-KR"/>
          <w:rFonts w:ascii="Arial" w:eastAsiaTheme="minorEastAsia" w:hAnsi="Arial" w:cs="Arial"/>
        </w:rPr>
        <w:t xml:space="preserve">2.7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배양물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효소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미생물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효모</w:t>
      </w:r>
    </w:p>
    <w:p>
      <w:pPr>
        <w:jc w:val="both"/>
        <w:rPr>
          <w:lang w:eastAsia="ko-KR"/>
          <w:rFonts w:ascii="Arial" w:hAnsi="Arial" w:cs="Arial"/>
        </w:rPr>
      </w:pPr>
    </w:p>
    <w:p>
      <w:pPr>
        <w:ind w:left="550" w:hangingChars="250" w:hanging="550"/>
        <w:jc w:val="both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제</w:t>
      </w:r>
      <w:r>
        <w:rPr>
          <w:lang w:eastAsia="ko-KR"/>
          <w:rFonts w:ascii="Arial" w:eastAsiaTheme="minorEastAsia" w:hAnsi="Arial" w:cs="Arial"/>
          <w:b/>
          <w:bCs/>
        </w:rPr>
        <w:t>3</w:t>
      </w:r>
      <w:r>
        <w:rPr>
          <w:lang w:eastAsia="ko-KR"/>
          <w:rFonts w:ascii="Arial" w:eastAsiaTheme="minorEastAsia" w:hAnsi="Arial" w:cs="Arial"/>
          <w:b/>
          <w:bCs/>
        </w:rPr>
        <w:t>부</w:t>
      </w:r>
      <w:r>
        <w:rPr>
          <w:lang w:eastAsia="ko-KR"/>
          <w:rFonts w:ascii="Arial" w:eastAsiaTheme="minorEastAsia" w:hAnsi="Arial" w:cs="Arial"/>
          <w:b/>
          <w:bCs/>
        </w:rPr>
        <w:t xml:space="preserve">: </w:t>
      </w:r>
      <w:r>
        <w:rPr>
          <w:lang w:eastAsia="ko-KR"/>
          <w:rFonts w:ascii="Arial" w:eastAsiaTheme="minorEastAsia" w:hAnsi="Arial" w:cs="Arial"/>
          <w:b/>
          <w:bCs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>동물성 제품이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포함</w:t>
      </w:r>
      <w:r>
        <w:rPr>
          <w:lang w:eastAsia="ko-KR"/>
          <w:rFonts w:ascii="Arial" w:eastAsiaTheme="minorEastAsia" w:hAnsi="Arial" w:cs="Arial"/>
          <w:b/>
          <w:bCs/>
        </w:rPr>
        <w:t>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기타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상</w:t>
      </w:r>
      <w:r>
        <w:rPr>
          <w:lang w:eastAsia="ko-KR"/>
          <w:rFonts w:ascii="Arial" w:eastAsiaTheme="minorEastAsia" w:hAnsi="Arial" w:cs="Arial"/>
          <w:b/>
          <w:bCs/>
        </w:rPr>
        <w:t>품에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대</w:t>
      </w:r>
      <w:r>
        <w:rPr>
          <w:lang w:eastAsia="ko-KR"/>
          <w:rFonts w:ascii="Arial" w:eastAsiaTheme="minorEastAsia" w:hAnsi="Arial" w:cs="Arial"/>
          <w:b/>
          <w:bCs/>
        </w:rPr>
        <w:t>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규정된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요건</w:t>
      </w:r>
    </w:p>
    <w:p>
      <w:pPr>
        <w:ind w:leftChars="100" w:left="7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3.1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담즙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유도체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소와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양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농축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담즙</w:t>
      </w:r>
    </w:p>
    <w:p>
      <w:pPr>
        <w:ind w:leftChars="100" w:left="220"/>
        <w:jc w:val="both"/>
        <w:tabs>
          <w:tab w:val="left" w:pos="720"/>
          <w:tab w:val="left" w:pos="1440"/>
          <w:tab w:val="left" w:pos="2160"/>
          <w:tab w:val="left" w:pos="3780"/>
        </w:tabs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3.2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인산칼슘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ab/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3.3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호주산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</w:p>
    <w:p>
      <w:pPr>
        <w:ind w:leftChars="100" w:left="770" w:hangingChars="250" w:hanging="55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3.4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젤라틴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및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젤라틴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함유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가공품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3.5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콜라겐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단백질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품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3.6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생존 불능의 동물 표본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3.7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품목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3.8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효소</w:t>
      </w:r>
      <w:r>
        <w:rPr>
          <w:lang w:eastAsia="ko-KR"/>
          <w:rFonts w:ascii="Arial" w:eastAsiaTheme="minorEastAsia" w:hAnsi="Arial" w:cs="Arial"/>
        </w:rPr>
        <w:t>제</w:t>
      </w:r>
    </w:p>
    <w:p>
      <w:pPr>
        <w:ind w:leftChars="100" w:left="22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3.9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파생물</w:t>
      </w:r>
    </w:p>
    <w:p>
      <w:pPr>
        <w:ind w:leftChars="100" w:left="7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3.10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>체용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치료제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</w:t>
      </w:r>
      <w:r>
        <w:rPr>
          <w:lang w:eastAsia="ko-KR"/>
          <w:rFonts w:ascii="Arial" w:eastAsiaTheme="minorEastAsia" w:hAnsi="Arial" w:cs="Arial"/>
        </w:rPr>
        <w:t>충제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꿀벌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="550" w:hangingChars="250" w:hanging="550"/>
        <w:jc w:val="both"/>
        <w:rPr>
          <w:lang w:eastAsia="ko-KR"/>
          <w:rFonts w:ascii="Arial" w:eastAsiaTheme="minorEastAsia" w:hAnsi="Arial" w:cs="Arial"/>
          <w:b/>
          <w:bCs/>
        </w:rPr>
      </w:pPr>
    </w:p>
    <w:p>
      <w:pPr>
        <w:jc w:val="both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별표 </w:t>
      </w:r>
      <w:r>
        <w:rPr>
          <w:lang w:eastAsia="ko-KR"/>
          <w:rFonts w:ascii="Arial" w:hAnsi="Arial" w:cs="Arial"/>
          <w:b/>
          <w:bCs/>
        </w:rPr>
        <w:t xml:space="preserve">1 –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문서 이력</w:t>
      </w:r>
    </w:p>
    <w:p>
      <w:pPr>
        <w:jc w:val="both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별표</w:t>
      </w:r>
      <w:r>
        <w:rPr>
          <w:lang w:eastAsia="ko-KR"/>
          <w:rFonts w:ascii="Arial" w:hAnsi="Arial" w:cs="Arial"/>
          <w:b/>
          <w:bCs/>
        </w:rPr>
        <w:t xml:space="preserve"> 2 –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용어정의</w:t>
      </w:r>
    </w:p>
    <w:p>
      <w:pPr>
        <w:jc w:val="both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별표</w:t>
      </w:r>
      <w:r>
        <w:rPr>
          <w:lang w:eastAsia="ko-KR"/>
          <w:rFonts w:ascii="Arial" w:hAnsi="Arial" w:cs="Arial"/>
          <w:b/>
          <w:bCs/>
        </w:rPr>
        <w:t xml:space="preserve"> 3 – </w:t>
      </w:r>
      <w:r>
        <w:rPr>
          <w:lang w:eastAsia="ko-KR"/>
          <w:rFonts w:ascii="Arial" w:hAnsi="Arial" w:cs="Arial"/>
          <w:b/>
          <w:bCs/>
        </w:rPr>
        <w:t>F03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시간 및 온도</w:t>
      </w:r>
    </w:p>
    <w:p>
      <w:pPr>
        <w:pStyle w:val="TableParagraph"/>
        <w:ind w:left="4" w:right="3"/>
        <w:jc w:val="both"/>
        <w:rPr>
          <w:lang w:eastAsia="ko-KR"/>
          <w:rFonts w:ascii="맑은 고딕" w:eastAsia="맑은 고딕" w:hAnsi="맑은 고딕" w:cs="맑은 고딕"/>
          <w:b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별표 </w:t>
      </w:r>
      <w:r>
        <w:rPr>
          <w:lang w:eastAsia="ko-KR"/>
          <w:rFonts w:ascii="Arial" w:hAnsi="Arial" w:cs="Arial"/>
          <w:b/>
          <w:bCs/>
        </w:rPr>
        <w:t xml:space="preserve">4 – </w:t>
      </w:r>
      <w:r>
        <w:rPr>
          <w:lang w:eastAsia="ko-KR"/>
          <w:rFonts w:ascii="맑은 고딕" w:eastAsia="맑은 고딕" w:hAnsi="맑은 고딕" w:cs="맑은 고딕" w:hint="eastAsia"/>
          <w:b/>
        </w:rPr>
        <w:t>특정 동물성 제품 증명서 양식 양식</w:t>
      </w:r>
    </w:p>
    <w:p>
      <w:pPr>
        <w:pStyle w:val="TableParagraph"/>
        <w:ind w:left="4" w:right="3"/>
        <w:jc w:val="both"/>
        <w:rPr>
          <w:lang w:eastAsia="ko-KR"/>
          <w:rFonts w:ascii="Arial"/>
          <w:b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별표</w:t>
      </w:r>
      <w:r>
        <w:rPr>
          <w:lang w:eastAsia="ko-KR"/>
          <w:rFonts w:ascii="Arial" w:hAnsi="Arial" w:cs="Arial"/>
          <w:b/>
          <w:bCs/>
        </w:rPr>
        <w:t xml:space="preserve"> 5 – </w:t>
      </w:r>
      <w:r>
        <w:rPr>
          <w:lang w:eastAsia="ko-KR"/>
          <w:rFonts w:ascii="맑은 고딕" w:eastAsia="맑은 고딕" w:hAnsi="맑은 고딕" w:cs="맑은 고딕" w:hint="eastAsia"/>
          <w:b/>
        </w:rPr>
        <w:t xml:space="preserve">호주산 </w:t>
      </w:r>
      <w:r>
        <w:rPr>
          <w:lang w:eastAsia="ko-KR"/>
          <w:rFonts w:ascii="맑은 고딕" w:eastAsia="맑은 고딕" w:hAnsi="맑은 고딕" w:cs="맑은 고딕" w:hint="eastAsia"/>
          <w:b/>
        </w:rPr>
        <w:t>에뮤</w:t>
      </w:r>
      <w:r>
        <w:rPr>
          <w:lang w:eastAsia="ko-KR"/>
          <w:rFonts w:ascii="맑은 고딕" w:eastAsia="맑은 고딕" w:hAnsi="맑은 고딕" w:cs="맑은 고딕" w:hint="eastAsia"/>
          <w:b/>
        </w:rPr>
        <w:t xml:space="preserve"> 오일 증명서 양식 양식</w:t>
      </w:r>
    </w:p>
    <w:p>
      <w:pPr>
        <w:jc w:val="both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별표</w:t>
      </w:r>
      <w:r>
        <w:rPr>
          <w:lang w:eastAsia="ko-KR"/>
          <w:rFonts w:ascii="Arial" w:hAnsi="Arial" w:cs="Arial"/>
          <w:b/>
          <w:bCs/>
        </w:rPr>
        <w:t xml:space="preserve"> 6 – </w:t>
      </w:r>
      <w:r>
        <w:rPr>
          <w:lang w:eastAsia="ko-KR"/>
          <w:rFonts w:ascii="Arial" w:eastAsiaTheme="minorEastAsia" w:hAnsi="Arial" w:cs="Arial"/>
          <w:b/>
          <w:bCs/>
        </w:rPr>
        <w:t xml:space="preserve">EU </w:t>
      </w:r>
      <w:r>
        <w:rPr>
          <w:lang w:eastAsia="ko-KR"/>
          <w:rFonts w:ascii="Arial" w:eastAsiaTheme="minorEastAsia" w:hAnsi="Arial" w:cs="Arial"/>
          <w:b/>
          <w:bCs/>
        </w:rPr>
        <w:t>사냥감</w:t>
      </w:r>
      <w:r>
        <w:rPr>
          <w:lang w:eastAsia="ko-KR"/>
          <w:rFonts w:ascii="Arial" w:eastAsiaTheme="minorEastAsia" w:hAnsi="Arial" w:cs="Arial"/>
          <w:b/>
          <w:bCs/>
        </w:rPr>
        <w:t xml:space="preserve"> 전리품에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대</w:t>
      </w:r>
      <w:r>
        <w:rPr>
          <w:lang w:eastAsia="ko-KR"/>
          <w:rFonts w:ascii="Arial" w:eastAsiaTheme="minorEastAsia" w:hAnsi="Arial" w:cs="Arial"/>
          <w:b/>
          <w:bCs/>
        </w:rPr>
        <w:t>해</w:t>
      </w:r>
      <w:r>
        <w:rPr>
          <w:lang w:eastAsia="ko-KR"/>
          <w:rFonts w:ascii="Arial" w:eastAsiaTheme="minorEastAsia" w:hAnsi="Arial" w:cs="Arial"/>
          <w:b/>
          <w:bCs/>
        </w:rPr>
        <w:t xml:space="preserve"> 협의된검역증명서</w:t>
      </w:r>
    </w:p>
    <w:p>
      <w:pPr>
        <w:jc w:val="both"/>
        <w:rPr>
          <w:lang w:eastAsia="ko-KR"/>
          <w:rFonts w:ascii="맑은 고딕" w:eastAsia="맑은 고딕" w:hAnsi="맑은 고딕" w:cs="맑은 고딕"/>
          <w:b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별표</w:t>
      </w:r>
      <w:r>
        <w:rPr>
          <w:lang w:eastAsia="ko-KR"/>
          <w:rFonts w:ascii="Arial" w:hAnsi="Arial" w:cs="Arial"/>
          <w:b/>
          <w:bCs/>
        </w:rPr>
        <w:t xml:space="preserve"> 7 – </w:t>
      </w:r>
      <w:r>
        <w:rPr>
          <w:lang w:eastAsia="ko-KR"/>
          <w:rFonts w:ascii="맑은 고딕" w:eastAsia="맑은 고딕" w:hAnsi="맑은 고딕" w:cs="맑은 고딕" w:hint="eastAsia"/>
          <w:b/>
        </w:rPr>
        <w:t xml:space="preserve">캐나다산 및 미국산 돼지 효소제 증명서 양식 양식 </w:t>
      </w:r>
    </w:p>
    <w:p>
      <w:pPr>
        <w:jc w:val="both"/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서론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서론은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IHS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아니지만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종합</w:t>
      </w:r>
      <w:r>
        <w:rPr>
          <w:lang w:eastAsia="ko-KR"/>
          <w:rFonts w:ascii="Arial" w:eastAsiaTheme="minorEastAsia" w:hAnsi="Arial" w:cs="Arial"/>
        </w:rPr>
        <w:t>적인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나타내</w:t>
      </w:r>
      <w:r>
        <w:rPr>
          <w:lang w:eastAsia="ko-KR"/>
          <w:rFonts w:ascii="Arial" w:eastAsiaTheme="minorEastAsia" w:hAnsi="Arial" w:cs="Arial"/>
        </w:rPr>
        <w:t>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jc w:val="both"/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목적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IHS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규정한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배경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1993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Biosecurity Act 1993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이하</w:t>
      </w:r>
      <w:r>
        <w:rPr>
          <w:lang w:eastAsia="ko-KR"/>
          <w:rFonts w:ascii="Arial" w:eastAsiaTheme="minorEastAsia" w:hAnsi="Arial" w:cs="Arial"/>
        </w:rPr>
        <w:t xml:space="preserve"> '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>'</w:t>
      </w:r>
      <w:r>
        <w:rPr>
          <w:lang w:eastAsia="ko-KR"/>
          <w:rFonts w:ascii="Arial" w:eastAsiaTheme="minorEastAsia" w:hAnsi="Arial" w:cs="Arial"/>
        </w:rPr>
        <w:t>이라고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병</w:t>
      </w:r>
      <w:r>
        <w:rPr>
          <w:lang w:eastAsia="ko-KR"/>
          <w:rFonts w:ascii="Arial" w:eastAsiaTheme="minorEastAsia" w:hAnsi="Arial" w:cs="Arial"/>
        </w:rPr>
        <w:t>해충과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차단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퇴치</w:t>
      </w:r>
      <w:r>
        <w:rPr>
          <w:lang w:eastAsia="ko-KR"/>
          <w:rFonts w:ascii="Arial" w:eastAsiaTheme="minorEastAsia" w:hAnsi="Arial" w:cs="Arial"/>
        </w:rPr>
        <w:t>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근거를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제공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발행된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  <w:r>
        <w:rPr>
          <w:lang w:eastAsia="ko-KR"/>
          <w:rFonts w:ascii="Arial" w:eastAsiaTheme="minorEastAsia" w:hAnsi="Arial" w:cs="Arial"/>
        </w:rPr>
        <w:t>보</w:t>
      </w:r>
      <w:r>
        <w:rPr>
          <w:lang w:eastAsia="ko-KR"/>
          <w:rFonts w:ascii="Arial" w:eastAsiaTheme="minorEastAsia" w:hAnsi="Arial" w:cs="Arial"/>
        </w:rPr>
        <w:t>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biosecurity risks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수출국에서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운송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>, ﻿생물보안 승인</w:t>
      </w:r>
      <w:r>
        <w:rPr>
          <w:lang w:eastAsia="ko-KR"/>
          <w:rFonts w:ascii="Arial" w:eastAsiaTheme="minorEastAsia" w:hAnsi="Arial" w:cs="Arial"/>
          <w:rtl w:val="off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>입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IHS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설명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상자</w:t>
      </w:r>
      <w:r>
        <w:rPr>
          <w:lang w:eastAsia="ko-KR"/>
          <w:rFonts w:ascii="Arial" w:eastAsiaTheme="minorEastAsia" w:hAnsi="Arial" w:cs="Arial"/>
        </w:rPr>
        <w:t>(Guidance box)</w:t>
      </w:r>
      <w:r>
        <w:rPr>
          <w:lang w:eastAsia="ko-KR"/>
          <w:rFonts w:ascii="Arial" w:eastAsiaTheme="minorEastAsia" w:hAnsi="Arial" w:cs="Arial"/>
          <w:rtl w:val="off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상자에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제공만을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목적으로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효력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수입위생기준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참고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대상</w:t>
      </w:r>
      <w:r>
        <w:rPr>
          <w:lang w:eastAsia="ko-KR"/>
          <w:rFonts w:ascii="Arial" w:eastAsiaTheme="minorEastAsia" w:hAnsi="Arial" w:cs="Arial"/>
          <w:b/>
          <w:bCs/>
        </w:rPr>
        <w:t>자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IHS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참고해야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수입위생기준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lang w:eastAsia="ko-KR"/>
          <w:rFonts w:ascii="Arial" w:eastAsiaTheme="minorEastAsia" w:hAnsi="Arial" w:cs="Arial"/>
          <w:b/>
          <w:bCs/>
        </w:rPr>
        <w:t>IHS</w:t>
      </w:r>
      <w:r>
        <w:rPr>
          <w:lang w:eastAsia="ko-KR"/>
          <w:rFonts w:ascii="Arial" w:eastAsiaTheme="minorEastAsia" w:hAnsi="Arial" w:cs="Arial"/>
          <w:b/>
          <w:bCs/>
        </w:rPr>
        <w:t>)</w:t>
      </w:r>
      <w:r>
        <w:rPr>
          <w:lang w:eastAsia="ko-KR"/>
          <w:rFonts w:ascii="Arial" w:eastAsiaTheme="minorEastAsia" w:hAnsi="Arial" w:cs="Arial"/>
          <w:b/>
          <w:bCs/>
        </w:rPr>
        <w:t>의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중요성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업</w:t>
      </w:r>
      <w:r>
        <w:rPr>
          <w:lang w:eastAsia="ko-KR"/>
          <w:rFonts w:ascii="Arial" w:eastAsiaTheme="minorEastAsia" w:hAnsi="Arial" w:cs="Arial"/>
        </w:rPr>
        <w:t>자는</w:t>
      </w:r>
      <w:r>
        <w:rPr>
          <w:lang w:eastAsia="ko-KR"/>
          <w:rFonts w:ascii="Arial" w:eastAsiaTheme="minorEastAsia" w:hAnsi="Arial" w:cs="Arial"/>
        </w:rPr>
        <w:t xml:space="preserve"> 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  <w:rtl w:val="off"/>
        </w:rPr>
        <w:t>의 준수를 보장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책임이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  <w:rtl w:val="off"/>
        </w:rPr>
        <w:t>수입위생</w:t>
      </w:r>
      <w:r>
        <w:rPr>
          <w:lang w:eastAsia="ko-KR"/>
          <w:rFonts w:ascii="Arial" w:eastAsiaTheme="minorEastAsia" w:hAnsi="Arial" w:cs="Arial"/>
        </w:rPr>
        <w:t>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</w:t>
      </w:r>
      <w:r>
        <w:rPr>
          <w:lang w:eastAsia="ko-KR"/>
          <w:rFonts w:ascii="Arial" w:eastAsiaTheme="minorEastAsia" w:hAnsi="Arial" w:cs="Arial"/>
        </w:rPr>
        <w:t>물은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뉴질랜드로의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반</w:t>
      </w:r>
      <w:r>
        <w:rPr>
          <w:lang w:eastAsia="ko-KR"/>
          <w:rFonts w:ascii="Arial" w:eastAsiaTheme="minorEastAsia" w:hAnsi="Arial" w:cs="Arial"/>
        </w:rPr>
        <w:t>입이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</w:t>
      </w:r>
      <w:r>
        <w:rPr>
          <w:lang w:eastAsia="ko-KR"/>
          <w:rFonts w:ascii="Arial" w:eastAsiaTheme="minorEastAsia" w:hAnsi="Arial" w:cs="Arial"/>
        </w:rPr>
        <w:t>허</w:t>
      </w:r>
      <w:r>
        <w:rPr>
          <w:lang w:eastAsia="ko-KR"/>
          <w:rFonts w:ascii="Arial" w:eastAsiaTheme="minorEastAsia" w:hAnsi="Arial" w:cs="Arial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있으며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있거나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업</w:t>
      </w:r>
      <w:r>
        <w:rPr>
          <w:lang w:eastAsia="ko-KR"/>
          <w:rFonts w:ascii="Arial" w:eastAsiaTheme="minorEastAsia" w:hAnsi="Arial" w:cs="Arial"/>
        </w:rPr>
        <w:t>자에게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추가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</w:t>
      </w:r>
      <w:r>
        <w:rPr>
          <w:lang w:eastAsia="ko-KR"/>
          <w:rFonts w:ascii="Arial" w:eastAsiaTheme="minorEastAsia" w:hAnsi="Arial" w:cs="Arial"/>
          <w:rtl w:val="off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요청</w:t>
      </w:r>
      <w:r>
        <w:rPr>
          <w:lang w:eastAsia="ko-KR"/>
          <w:rFonts w:ascii="Arial" w:eastAsiaTheme="minorEastAsia" w:hAnsi="Arial" w:cs="Arial"/>
          <w:rtl w:val="off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>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  <w:rtl w:val="off"/>
        </w:rPr>
        <w:t>수입위생</w:t>
      </w:r>
      <w:r>
        <w:rPr>
          <w:lang w:eastAsia="ko-KR"/>
          <w:rFonts w:ascii="Arial" w:eastAsiaTheme="minorEastAsia" w:hAnsi="Arial" w:cs="Arial"/>
        </w:rPr>
        <w:t>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</w:t>
      </w:r>
      <w:r>
        <w:rPr>
          <w:lang w:eastAsia="ko-KR"/>
          <w:rFonts w:ascii="Arial" w:eastAsiaTheme="minorEastAsia" w:hAnsi="Arial" w:cs="Arial"/>
        </w:rPr>
        <w:t>물은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반환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폐기</w:t>
      </w:r>
      <w:r>
        <w:rPr>
          <w:lang w:eastAsia="ko-KR"/>
          <w:rFonts w:ascii="Arial" w:eastAsiaTheme="minorEastAsia" w:hAnsi="Arial" w:cs="Arial"/>
        </w:rPr>
        <w:t>되거나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  <w:rtl w:val="off"/>
        </w:rPr>
        <w:t>수입위생</w:t>
      </w:r>
      <w:r>
        <w:rPr>
          <w:lang w:eastAsia="ko-KR"/>
          <w:rFonts w:ascii="Arial" w:eastAsiaTheme="minorEastAsia" w:hAnsi="Arial" w:cs="Arial"/>
        </w:rPr>
        <w:t>기준에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검사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처리를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출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동등성이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결정될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  <w:rtl w:val="off"/>
        </w:rPr>
        <w:t xml:space="preserve">수입업자는 관련 비용을 부담한다. 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일차산업부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MPI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업무를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수행하는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비용은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의거하여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제정된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회수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문서화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운송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﻿생물보안 승인를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비용은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수입업자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대리인이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부담한다</w:t>
      </w:r>
      <w:r>
        <w:rPr>
          <w:lang w:eastAsia="ko-KR"/>
          <w:rFonts w:ascii="Arial" w:eastAsiaTheme="minorEastAsia" w:hAnsi="Arial" w:cs="Arial"/>
        </w:rPr>
        <w:t>.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동등성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최고기술책임자</w:t>
      </w:r>
      <w:r>
        <w:rPr>
          <w:lang w:eastAsia="ko-KR"/>
          <w:rFonts w:ascii="Arial" w:eastAsiaTheme="minorEastAsia" w:hAnsi="Arial" w:cs="Arial"/>
        </w:rPr>
        <w:t>(CTO)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hAnsi="Arial" w:cs="Arial"/>
        </w:rPr>
        <w:t>27(1)(d)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허용하여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공표할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동등한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승인되면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총</w:t>
      </w:r>
      <w:r>
        <w:rPr>
          <w:lang w:eastAsia="ko-KR"/>
          <w:rFonts w:ascii="Arial" w:eastAsiaTheme="minorEastAsia" w:hAnsi="Arial" w:cs="Arial"/>
        </w:rPr>
        <w:t>국장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Director-General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적절하다고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판단하는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24D</w:t>
      </w:r>
      <w:r>
        <w:rPr>
          <w:lang w:eastAsia="ko-KR"/>
          <w:rFonts w:ascii="Arial" w:eastAsiaTheme="minorEastAsia" w:hAnsi="Arial" w:cs="Arial"/>
        </w:rPr>
        <w:t>(2)</w:t>
      </w:r>
      <w:r>
        <w:rPr>
          <w:lang w:eastAsia="ko-KR"/>
          <w:rFonts w:ascii="Arial" w:eastAsiaTheme="minorEastAsia" w:hAnsi="Arial" w:cs="Arial"/>
        </w:rPr>
        <w:t>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발급될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동등성에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최고기술책임자</w:t>
      </w:r>
      <w:r>
        <w:rPr>
          <w:lang w:eastAsia="ko-KR"/>
          <w:rFonts w:ascii="Arial" w:eastAsiaTheme="minorEastAsia" w:hAnsi="Arial" w:cs="Arial"/>
        </w:rPr>
        <w:t>(CTO)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세부사항은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특별조건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섹션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</w:t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>(NOTE)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검사관이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평가할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참고할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일차산업부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MPI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>당국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동등성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검토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요청하는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선호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동등성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요청</w:t>
      </w:r>
      <w:r>
        <w:rPr>
          <w:lang w:eastAsia="ko-KR"/>
          <w:rFonts w:ascii="Arial" w:eastAsiaTheme="minorEastAsia" w:hAnsi="Arial" w:cs="Arial"/>
        </w:rPr>
        <w:t>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"mailto:animal.imports@mpi.govt.nz"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</w:rPr>
        <w:t>animal.imports@mpi.govt.nz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제출할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통관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시설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도착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온전하지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컨테이너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화물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시설로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옮기기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안전하게 해</w:t>
      </w:r>
      <w:r>
        <w:rPr>
          <w:lang w:eastAsia="ko-KR"/>
          <w:rFonts w:ascii="Arial" w:eastAsiaTheme="minorEastAsia" w:hAnsi="Arial" w:cs="Arial"/>
        </w:rPr>
        <w:t>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컨테이너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어떠한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물질이라도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누출</w:t>
      </w:r>
      <w:r>
        <w:rPr>
          <w:lang w:eastAsia="ko-KR"/>
          <w:rFonts w:ascii="Arial" w:eastAsiaTheme="minorEastAsia" w:hAnsi="Arial" w:cs="Arial"/>
        </w:rPr>
        <w:t>되면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입국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항구에서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폐기된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25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﻿생물보안 승인</w:t>
      </w:r>
      <w:r>
        <w:rPr>
          <w:lang w:eastAsia="ko-KR"/>
          <w:rFonts w:ascii="Arial" w:eastAsiaTheme="minorEastAsia" w:hAnsi="Arial" w:cs="Arial"/>
          <w:rtl w:val="off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>후</w:t>
      </w:r>
      <w:r>
        <w:rPr>
          <w:lang w:eastAsia="ko-KR"/>
          <w:rFonts w:ascii="Arial" w:eastAsiaTheme="minorEastAsia" w:hAnsi="Arial" w:cs="Arial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가공식품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농축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동물성 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전통의약품은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수입허가증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통관</w:t>
      </w:r>
      <w:r>
        <w:rPr>
          <w:lang w:eastAsia="ko-KR"/>
          <w:rFonts w:ascii="Arial" w:eastAsiaTheme="minorEastAsia" w:hAnsi="Arial" w:cs="Arial"/>
        </w:rPr>
        <w:t>시설로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바로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운송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검사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도착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화물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첨부서류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검사관이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문서 이력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맑은 고딕" w:eastAsia="맑은 고딕" w:hAnsi="맑은 고딕" w:cs="맑은 고딕" w:hint="eastAsia"/>
          <w:i/>
          <w:iCs/>
        </w:rPr>
        <w:t>별표 1</w:t>
      </w:r>
      <w:r>
        <w:rPr>
          <w:lang w:eastAsia="ko-KR"/>
          <w:rFonts w:ascii="맑은 고딕" w:eastAsia="맑은 고딕" w:hAnsi="맑은 고딕" w:cs="맑은 고딕" w:hint="eastAsia"/>
        </w:rPr>
        <w:t xml:space="preserve"> 참조</w:t>
      </w:r>
      <w:r>
        <w:rPr>
          <w:lang w:eastAsia="ko-KR"/>
          <w:rFonts w:ascii="Arial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기타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정보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문서에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망라한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아니며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법률을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숙지하고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책임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수입업자에게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2014</w:t>
      </w:r>
      <w:r>
        <w:rPr>
          <w:lang w:eastAsia="ko-KR"/>
          <w:rFonts w:ascii="Arial" w:eastAsiaTheme="minorEastAsia" w:hAnsi="Arial" w:cs="Arial"/>
          <w:b/>
          <w:bCs/>
        </w:rPr>
        <w:t>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식품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법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Food Act 2014</w:t>
      </w:r>
      <w:r>
        <w:rPr>
          <w:lang w:eastAsia="ko-KR"/>
          <w:rFonts w:ascii="Arial" w:eastAsiaTheme="minorEastAsia" w:hAnsi="Arial" w:cs="Arial"/>
          <w:b/>
          <w:bCs/>
        </w:rPr>
        <w:t>)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1999</w:t>
      </w:r>
      <w:r>
        <w:rPr>
          <w:lang w:eastAsia="ko-KR"/>
          <w:rFonts w:ascii="Arial" w:eastAsiaTheme="minorEastAsia" w:hAnsi="Arial" w:cs="Arial"/>
          <w:b/>
          <w:bCs/>
        </w:rPr>
        <w:t>년</w:t>
      </w:r>
      <w:r>
        <w:rPr>
          <w:lang w:eastAsia="ko-KR"/>
          <w:rFonts w:ascii="Arial" w:eastAsiaTheme="minorEastAsia" w:hAnsi="Arial" w:cs="Arial"/>
          <w:b/>
          <w:bCs/>
        </w:rPr>
        <w:t xml:space="preserve"> 동물성 제품법</w:t>
      </w:r>
      <w:r>
        <w:rPr>
          <w:lang w:eastAsia="ko-KR"/>
          <w:rFonts w:ascii="Arial" w:eastAsiaTheme="minorEastAsia" w:hAnsi="Arial" w:cs="Arial"/>
          <w:b/>
          <w:bCs/>
        </w:rPr>
        <w:t xml:space="preserve"> (</w:t>
      </w:r>
      <w:r>
        <w:rPr>
          <w:rFonts w:ascii="Arial" w:hAnsi="Arial" w:cs="Arial"/>
          <w:b/>
          <w:bCs/>
        </w:rPr>
        <w:t>Animal Products Act 1999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식용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 xml:space="preserve">목적으로 </w:t>
      </w:r>
      <w:r>
        <w:rPr>
          <w:lang w:eastAsia="ko-KR"/>
          <w:rFonts w:ascii="Arial" w:eastAsiaTheme="minorEastAsia" w:hAnsi="Arial" w:cs="Arial"/>
        </w:rPr>
        <w:t>뉴질랜드로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화물은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Food Act 2014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호주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</w:t>
      </w:r>
      <w:r>
        <w:rPr>
          <w:lang w:eastAsia="ko-KR"/>
          <w:rFonts w:ascii="Arial" w:eastAsiaTheme="minorEastAsia" w:hAnsi="Arial" w:cs="Arial"/>
        </w:rPr>
        <w:t>약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Australia New Zealand Food Standards Code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동물성 제품법</w:t>
      </w:r>
      <w:r>
        <w:rPr>
          <w:lang w:eastAsia="ko-KR"/>
          <w:rFonts w:ascii="Arial" w:eastAsiaTheme="minorEastAsia" w:hAnsi="Arial" w:cs="Arial"/>
        </w:rPr>
        <w:t xml:space="preserve"> (</w:t>
      </w:r>
      <w:r>
        <w:rPr>
          <w:rFonts w:ascii="Arial" w:hAnsi="Arial" w:cs="Arial"/>
        </w:rPr>
        <w:t>Animal Products Act 1999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>에서는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판매를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목적으로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수입업자는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수입하기에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일차산업부에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등록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요건과는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뉴질랜드에서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판매할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일차산업부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웹사이트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"https://www.mpi.govt.nz/importing/food/" </w:instrText>
      </w:r>
      <w:r>
        <w:fldChar w:fldCharType="separate"/>
      </w:r>
      <w:r>
        <w:rPr>
          <w:rStyle w:val="a6"/>
          <w:lang w:eastAsia="ko-KR"/>
          <w:rFonts w:ascii="Arial" w:hAnsi="Arial" w:cs="Arial"/>
        </w:rPr>
        <w:t>https://www.mpi.govt.nz/importing/food/</w:t>
      </w:r>
      <w:r>
        <w:fldChar w:fldCharType="end"/>
      </w:r>
      <w:r>
        <w:rPr>
          <w:lang w:eastAsia="ko-KR"/>
          <w:rFonts w:ascii="맑은 고딕" w:eastAsia="맑은 고딕" w:hAnsi="맑은 고딕" w:cs="맑은 고딕" w:hint="eastAsia"/>
        </w:rPr>
        <w:t xml:space="preserve">에서 참고할 수 있다. 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규제식품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rFonts w:ascii="Arial" w:hAnsi="Arial" w:cs="Arial"/>
        </w:rPr>
        <w:t>Increased Regulatory Interest (IRI) foods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규제강화식품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rFonts w:ascii="Arial" w:hAnsi="Arial" w:cs="Arial"/>
        </w:rPr>
        <w:t>Increased Regulatory Interest (IRI) foods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알려진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</w:t>
      </w:r>
      <w:r>
        <w:rPr>
          <w:lang w:eastAsia="ko-KR"/>
          <w:rFonts w:ascii="Arial" w:eastAsiaTheme="minorEastAsia" w:hAnsi="Arial" w:cs="Arial"/>
        </w:rPr>
        <w:t xml:space="preserve"> 식품안전 승인(</w:t>
      </w:r>
      <w:r>
        <w:rPr>
          <w:rFonts w:ascii="Arial" w:hAnsi="Arial" w:cs="Arial"/>
        </w:rPr>
        <w:t>food safety clearance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  <w:rtl w:val="off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식품으로는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쇠고기와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쇠고기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해산물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 </w:t>
      </w:r>
      <w:r>
        <w:rPr>
          <w:lang w:eastAsia="ko-KR"/>
          <w:rFonts w:ascii="Arial" w:eastAsiaTheme="minorEastAsia" w:hAnsi="Arial" w:cs="Arial"/>
        </w:rPr>
        <w:t>이러한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목록은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"https://www.mpi.govt.nz/dmsdocument/10685-food-notice-importing-food"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식품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고시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: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식품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수입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(Food Notice: Importing Food)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별표에서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 식품안전 승인</w:t>
      </w:r>
      <w:r>
        <w:rPr>
          <w:lang w:eastAsia="ko-KR"/>
          <w:rFonts w:ascii="Arial" w:eastAsiaTheme="minorEastAsia" w:hAnsi="Arial" w:cs="Arial"/>
          <w:rtl w:val="off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서류검</w:t>
      </w:r>
      <w:r>
        <w:rPr>
          <w:lang w:eastAsia="ko-KR"/>
          <w:rFonts w:ascii="Arial" w:eastAsiaTheme="minorEastAsia" w:hAnsi="Arial" w:cs="Arial"/>
        </w:rPr>
        <w:t>토가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수입업자</w:t>
      </w:r>
      <w:r>
        <w:rPr>
          <w:lang w:eastAsia="ko-KR"/>
          <w:rFonts w:ascii="Arial" w:eastAsiaTheme="minorEastAsia" w:hAnsi="Arial" w:cs="Arial"/>
          <w:rtl w:val="off"/>
        </w:rPr>
        <w:t>가 비용을 부담하는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</w:t>
      </w:r>
      <w:r>
        <w:rPr>
          <w:lang w:eastAsia="ko-KR"/>
          <w:rFonts w:ascii="Arial" w:eastAsiaTheme="minorEastAsia" w:hAnsi="Arial" w:cs="Arial"/>
        </w:rPr>
        <w:t>사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시료채취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동물성 제품의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수입은</w:t>
      </w:r>
      <w:r>
        <w:rPr>
          <w:lang w:eastAsia="ko-KR"/>
          <w:rFonts w:ascii="Arial" w:eastAsiaTheme="minorEastAsia" w:hAnsi="Arial" w:cs="Arial"/>
        </w:rPr>
        <w:t xml:space="preserve"> 동물성 제품 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>(</w:t>
      </w:r>
      <w:r>
        <w:rPr>
          <w:rFonts w:ascii="Arial" w:hAnsi="Arial" w:cs="Arial"/>
        </w:rPr>
        <w:t>Animal Products Act 1999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  <w:r>
        <w:rPr>
          <w:lang w:eastAsia="ko-KR"/>
          <w:rFonts w:ascii="Arial" w:eastAsiaTheme="minorEastAsia" w:hAnsi="Arial" w:cs="Arial"/>
        </w:rPr>
        <w:t>(</w:t>
      </w:r>
      <w:r>
        <w:rPr>
          <w:rFonts w:ascii="Arial" w:hAnsi="Arial" w:cs="Arial"/>
        </w:rPr>
        <w:t>Overseas Market Access Requirements</w:t>
      </w:r>
      <w:r>
        <w:rPr>
          <w:lang w:eastAsia="ko-KR"/>
          <w:rFonts w:ascii="Arial" w:eastAsiaTheme="minorEastAsia" w:hAnsi="Arial" w:cs="Arial"/>
        </w:rPr>
        <w:t>, OMAR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rFonts w:ascii="Arial" w:hAnsi="Arial" w:cs="Arial"/>
        </w:rPr>
        <w:t>01/172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="990" w:hanging="550"/>
        <w:jc w:val="both"/>
        <w:rPr>
          <w:lang w:eastAsia="ko-KR"/>
          <w:rFonts w:eastAsiaTheme="minorEastAsia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eastAsiaTheme="minorEastAsia"/>
        </w:rPr>
        <w:t>수입된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동물성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원료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또는</w:t>
      </w:r>
      <w:r>
        <w:rPr>
          <w:lang w:eastAsia="ko-KR"/>
          <w:rFonts w:eastAsiaTheme="minorEastAsia"/>
        </w:rPr>
        <w:t xml:space="preserve"> 동물성 제품, </w:t>
      </w:r>
      <w:r>
        <w:rPr>
          <w:lang w:eastAsia="ko-KR"/>
          <w:rFonts w:eastAsiaTheme="minorEastAsia"/>
        </w:rPr>
        <w:t>또는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뉴질랜드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산이고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공식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보증이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필요한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재수출을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위해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뉴질랜드로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반환된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동물성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원료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또는</w:t>
      </w:r>
      <w:r>
        <w:rPr>
          <w:lang w:eastAsia="ko-KR"/>
          <w:rFonts w:eastAsiaTheme="minorEastAsia"/>
        </w:rPr>
        <w:t xml:space="preserve"> 동물성 제품을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포함한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제품</w:t>
      </w:r>
      <w:r>
        <w:rPr>
          <w:lang w:eastAsia="ko-KR"/>
          <w:rFonts w:eastAsiaTheme="minorEastAsia"/>
        </w:rPr>
        <w:t xml:space="preserve">   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공식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추가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목적으로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외국산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동물성 제품 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OMAR 01/172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</w:t>
      </w:r>
      <w:r>
        <w:rPr>
          <w:lang w:eastAsia="ko-KR"/>
          <w:rFonts w:ascii="Arial" w:eastAsiaTheme="minorEastAsia" w:hAnsi="Arial" w:cs="Arial"/>
        </w:rPr>
        <w:t>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 OMAR 01/172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받으려면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검증</w:t>
      </w:r>
      <w:r>
        <w:rPr>
          <w:lang w:eastAsia="ko-KR"/>
          <w:rFonts w:ascii="Arial" w:eastAsiaTheme="minorEastAsia" w:hAnsi="Arial" w:cs="Arial"/>
        </w:rPr>
        <w:t>기관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primary verifier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>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일차산업부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검증기관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MPI</w:t>
      </w:r>
      <w:r>
        <w:rPr>
          <w:lang w:eastAsia="ko-KR"/>
          <w:rFonts w:ascii="Arial" w:eastAsiaTheme="minorEastAsia" w:hAnsi="Arial" w:cs="Arial"/>
        </w:rPr>
        <w:t xml:space="preserve"> VERIFICATION SERVICES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사무실에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연락하기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바란다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수입위생기준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lang w:eastAsia="ko-KR"/>
          <w:rFonts w:ascii="Arial" w:eastAsiaTheme="minorEastAsia" w:hAnsi="Arial" w:cs="Arial"/>
          <w:b/>
          <w:bCs/>
        </w:rPr>
        <w:t>I</w:t>
      </w:r>
      <w:r>
        <w:rPr>
          <w:lang w:eastAsia="ko-KR"/>
          <w:rFonts w:ascii="Arial" w:eastAsiaTheme="minorEastAsia" w:hAnsi="Arial" w:cs="Arial"/>
          <w:b/>
          <w:bCs/>
        </w:rPr>
        <w:t>H</w:t>
      </w:r>
      <w:r>
        <w:rPr>
          <w:lang w:eastAsia="ko-KR"/>
          <w:rFonts w:ascii="Arial" w:eastAsiaTheme="minorEastAsia" w:hAnsi="Arial" w:cs="Arial"/>
          <w:b/>
          <w:bCs/>
        </w:rPr>
        <w:t>S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﻿생물보안 승인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있지만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국한되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rFonts w:ascii="Arial" w:hAnsi="Arial" w:cs="Arial"/>
        </w:rPr>
        <w:t>a)</w:t>
      </w:r>
      <w:r>
        <w:rPr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목재로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제작된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컨테이너는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fldChar w:fldCharType="begin"/>
      </w:r>
      <w:r>
        <w:instrText xml:space="preserve"> HYPERLINK "https://www.mpi.govt.nz/dmsdocument/1212"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수입위생기준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(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HIS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)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: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모든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국가의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목재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포장재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(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IHS: Wood Packaging Material from All Countries</w:t>
      </w:r>
      <w:r>
        <w:rPr>
          <w:rStyle w:val="a6"/>
          <w:lang w:eastAsia="ko-KR"/>
          <w:rFonts w:ascii="Arial" w:eastAsiaTheme="minorEastAsia" w:hAnsi="Arial" w:cs="Arial"/>
          <w:i/>
          <w:iCs/>
        </w:rPr>
        <w:t>)</w:t>
      </w:r>
      <w:r>
        <w:fldChar w:fldCharType="end"/>
      </w:r>
    </w:p>
    <w:p>
      <w:pPr>
        <w:rPr>
          <w:lang w:eastAsia="ko-KR"/>
          <w:rFonts w:eastAsiaTheme="minorEastAsia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CITES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(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멸종위기에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처한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야생동식물종의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국제거래에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관한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협약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법률과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멸종위기에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처한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야생동식물종의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국제거래에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협약</w:t>
      </w:r>
      <w:r>
        <w:rPr>
          <w:lang w:eastAsia="ko-KR"/>
          <w:rFonts w:ascii="Arial" w:eastAsiaTheme="minorEastAsia" w:hAnsi="Arial" w:cs="Arial"/>
        </w:rPr>
        <w:t xml:space="preserve">(CITES), </w:t>
      </w:r>
      <w:r>
        <w:fldChar w:fldCharType="begin"/>
      </w:r>
      <w:r>
        <w:instrText xml:space="preserve"> HYPERLINK "http://www.cites.org" </w:instrText>
      </w:r>
      <w:r>
        <w:fldChar w:fldCharType="separate"/>
      </w:r>
      <w:r>
        <w:rPr>
          <w:rStyle w:val="a6"/>
          <w:lang w:eastAsia="ko-KR"/>
          <w:rFonts w:ascii="Arial" w:hAnsi="Arial" w:cs="Arial"/>
        </w:rPr>
        <w:t>http://www.cites.org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허가증이</w:t>
      </w:r>
      <w:r>
        <w:rPr>
          <w:lang w:eastAsia="ko-KR"/>
          <w:rFonts w:ascii="Arial" w:eastAsiaTheme="minorEastAsia" w:hAnsi="Arial" w:cs="Arial"/>
        </w:rPr>
        <w:t xml:space="preserve"> 화물에</w:t>
      </w:r>
      <w:r>
        <w:rPr>
          <w:lang w:eastAsia="ko-KR"/>
          <w:rFonts w:ascii="Arial" w:eastAsiaTheme="minorEastAsia" w:hAnsi="Arial" w:cs="Arial"/>
        </w:rPr>
        <w:t xml:space="preserve"> 첨부되</w:t>
      </w:r>
      <w:r>
        <w:rPr>
          <w:lang w:eastAsia="ko-KR"/>
          <w:rFonts w:ascii="Arial" w:eastAsiaTheme="minorEastAsia" w:hAnsi="Arial" w:cs="Arial"/>
        </w:rPr>
        <w:t>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는지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수입업자의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책임이다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자세한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내용은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자연보존부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Department of Conservation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fldChar w:fldCharType="begin"/>
      </w:r>
      <w:r>
        <w:instrText xml:space="preserve"> HYPERLINK "https://www.doc.govt.nz/cites" </w:instrText>
      </w:r>
      <w:r>
        <w:fldChar w:fldCharType="separate"/>
      </w:r>
      <w:r>
        <w:rPr>
          <w:rStyle w:val="a6"/>
          <w:lang w:eastAsia="ko-KR"/>
          <w:rFonts w:ascii="Arial" w:hAnsi="Arial" w:cs="Arial"/>
        </w:rPr>
        <w:t>https://www.doc.govt.nz/cites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참고한다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수입업자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거래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협</w:t>
      </w:r>
      <w:r>
        <w:rPr>
          <w:lang w:eastAsia="ko-KR"/>
          <w:rFonts w:ascii="Arial" w:eastAsiaTheme="minorEastAsia" w:hAnsi="Arial" w:cs="Arial"/>
        </w:rPr>
        <w:t>약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>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상태를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명확히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좋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CITES </w:t>
      </w:r>
      <w:r>
        <w:rPr>
          <w:lang w:eastAsia="ko-KR"/>
          <w:rFonts w:ascii="Arial" w:eastAsiaTheme="minorEastAsia" w:hAnsi="Arial" w:cs="Arial"/>
        </w:rPr>
        <w:t>허가증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도착한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물품은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자연</w:t>
      </w:r>
      <w:r>
        <w:rPr>
          <w:lang w:eastAsia="ko-KR"/>
          <w:rFonts w:ascii="Arial" w:eastAsiaTheme="minorEastAsia" w:hAnsi="Arial" w:cs="Arial"/>
        </w:rPr>
        <w:t>보존부</w:t>
      </w:r>
      <w:r>
        <w:rPr>
          <w:lang w:eastAsia="ko-KR"/>
          <w:rFonts w:ascii="Arial" w:eastAsiaTheme="minorEastAsia" w:hAnsi="Arial" w:cs="Arial"/>
          <w:rtl w:val="off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압수할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수출</w:t>
      </w:r>
      <w:r>
        <w:rPr>
          <w:lang w:eastAsia="ko-KR"/>
          <w:rFonts w:ascii="Arial" w:eastAsiaTheme="minorEastAsia" w:hAnsi="Arial" w:cs="Arial"/>
        </w:rPr>
        <w:t>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수입업자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CITES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문서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</w:t>
      </w:r>
      <w:r>
        <w:rPr>
          <w:lang w:eastAsia="ko-KR"/>
          <w:rFonts w:ascii="Arial" w:eastAsiaTheme="minorEastAsia" w:hAnsi="Arial" w:cs="Arial"/>
        </w:rPr>
        <w:t>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HS CODE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HS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Harmonized System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세계관세기구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WCO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번호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분류이다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HS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"https://www.mbie.govt.nz/business-and-employment/business/trade-and-tariffs/tariffs-in-new-zealand"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</w:rPr>
        <w:t>Tariffs in New Zealand | Ministry of Business, Innovation &amp; Employment (mbie.govt.nz)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반추동물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단백질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규정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생물</w:t>
      </w:r>
      <w:r>
        <w:rPr>
          <w:lang w:eastAsia="ko-KR"/>
          <w:rFonts w:ascii="Arial" w:eastAsiaTheme="minorEastAsia" w:hAnsi="Arial" w:cs="Arial"/>
        </w:rPr>
        <w:t>보</w:t>
      </w:r>
      <w:r>
        <w:rPr>
          <w:lang w:eastAsia="ko-KR"/>
          <w:rFonts w:ascii="Arial" w:eastAsiaTheme="minorEastAsia" w:hAnsi="Arial" w:cs="Arial"/>
        </w:rPr>
        <w:t>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반추동물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단백질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규정</w:t>
      </w:r>
      <w:r>
        <w:rPr>
          <w:lang w:eastAsia="ko-KR"/>
          <w:rFonts w:ascii="Arial" w:eastAsiaTheme="minorEastAsia" w:hAnsi="Arial" w:cs="Arial"/>
        </w:rPr>
        <w:t xml:space="preserve"> 1999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Biosecurity (Ruminant Protein) Regulations 1999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반추동물에게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반추동물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단백질을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공급하는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금지되어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자세한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내용은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"https://www.mpi.govt.nz/animals/animal-feed-preventing-disease-transfer/ruminant-feed-regulations/"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</w:rPr>
        <w:t xml:space="preserve">BSE </w:t>
      </w:r>
      <w:r>
        <w:rPr>
          <w:rStyle w:val="a6"/>
          <w:lang w:eastAsia="ko-KR"/>
          <w:rFonts w:ascii="Arial" w:eastAsiaTheme="minorEastAsia" w:hAnsi="Arial" w:cs="Arial"/>
        </w:rPr>
        <w:t>예방을</w:t>
      </w:r>
      <w:r>
        <w:rPr>
          <w:rStyle w:val="a6"/>
          <w:lang w:eastAsia="ko-KR"/>
          <w:rFonts w:ascii="Arial" w:eastAsiaTheme="minorEastAsia" w:hAnsi="Arial" w:cs="Arial"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</w:rPr>
        <w:t>위한</w:t>
      </w:r>
      <w:r>
        <w:rPr>
          <w:rStyle w:val="a6"/>
          <w:lang w:eastAsia="ko-KR"/>
          <w:rFonts w:ascii="Arial" w:eastAsiaTheme="minorEastAsia" w:hAnsi="Arial" w:cs="Arial"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</w:rPr>
        <w:t>반추동물</w:t>
      </w:r>
      <w:r>
        <w:rPr>
          <w:rStyle w:val="a6"/>
          <w:lang w:eastAsia="ko-KR"/>
          <w:rFonts w:ascii="Arial" w:eastAsiaTheme="minorEastAsia" w:hAnsi="Arial" w:cs="Arial"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</w:rPr>
        <w:t>사료</w:t>
      </w:r>
      <w:r>
        <w:rPr>
          <w:rStyle w:val="a6"/>
          <w:lang w:eastAsia="ko-KR"/>
          <w:rFonts w:ascii="Arial" w:eastAsiaTheme="minorEastAsia" w:hAnsi="Arial" w:cs="Arial"/>
        </w:rPr>
        <w:t xml:space="preserve"> </w:t>
      </w:r>
      <w:r>
        <w:rPr>
          <w:rStyle w:val="a6"/>
          <w:lang w:eastAsia="ko-KR"/>
          <w:rFonts w:ascii="Arial" w:eastAsiaTheme="minorEastAsia" w:hAnsi="Arial" w:cs="Arial"/>
        </w:rPr>
        <w:t>규정</w:t>
      </w:r>
      <w:r>
        <w:rPr>
          <w:rStyle w:val="a6"/>
          <w:lang w:eastAsia="ko-KR"/>
          <w:rFonts w:ascii="Arial" w:eastAsiaTheme="minorEastAsia" w:hAnsi="Arial" w:cs="Arial"/>
        </w:rPr>
        <w:t>(</w:t>
      </w:r>
      <w:r>
        <w:rPr>
          <w:rStyle w:val="a6"/>
          <w:rFonts w:ascii="Arial" w:hAnsi="Arial" w:cs="Arial"/>
        </w:rPr>
        <w:t>Ruminant feed regulations for preventing BSE</w:t>
      </w:r>
      <w:r>
        <w:rPr>
          <w:rStyle w:val="a6"/>
          <w:lang w:eastAsia="ko-KR"/>
          <w:rFonts w:ascii="Arial" w:eastAsiaTheme="minorEastAsia" w:hAnsi="Arial" w:cs="Arial"/>
        </w:rPr>
        <w:t>)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무역단일창구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(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TSW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)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통관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맑은 고딕" w:eastAsia="맑은 고딕" w:hAnsi="맑은 고딕" w:cs="맑은 고딕" w:hint="eastAsia"/>
        </w:rPr>
        <w:t>뉴질랜드로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수입되는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모든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상품은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뉴질랜드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관</w:t>
      </w:r>
      <w:r>
        <w:rPr>
          <w:lang w:eastAsia="ko-KR"/>
          <w:rFonts w:ascii="맑은 고딕" w:eastAsia="맑은 고딕" w:hAnsi="맑은 고딕" w:cs="맑은 고딕" w:hint="eastAsia"/>
        </w:rPr>
        <w:t>세청</w:t>
      </w:r>
      <w:r>
        <w:rPr>
          <w:lang w:eastAsia="ko-KR"/>
          <w:rFonts w:ascii="Arial" w:hAnsi="Arial" w:cs="Arial"/>
        </w:rPr>
        <w:t>(Customs)</w:t>
      </w:r>
      <w:r>
        <w:rPr>
          <w:lang w:eastAsia="ko-KR"/>
          <w:rFonts w:ascii="맑은 고딕" w:eastAsia="맑은 고딕" w:hAnsi="맑은 고딕" w:cs="맑은 고딕" w:hint="eastAsia"/>
        </w:rPr>
        <w:t>과 일차</w:t>
      </w:r>
      <w:r>
        <w:rPr>
          <w:lang w:eastAsia="ko-KR"/>
          <w:rFonts w:ascii="맑은 고딕" w:eastAsia="맑은 고딕" w:hAnsi="맑은 고딕" w:cs="맑은 고딕" w:hint="eastAsia"/>
        </w:rPr>
        <w:t>산업부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Arial" w:hAnsi="Arial" w:cs="Arial"/>
        </w:rPr>
        <w:t>MPI</w:t>
      </w:r>
      <w:r>
        <w:rPr>
          <w:lang w:eastAsia="ko-KR"/>
          <w:rFonts w:ascii="Arial" w:hAnsi="Arial" w:cs="Arial"/>
        </w:rPr>
        <w:t>)</w:t>
      </w:r>
      <w:r>
        <w:rPr>
          <w:lang w:eastAsia="ko-KR"/>
          <w:rFonts w:ascii="맑은 고딕" w:eastAsia="맑은 고딕" w:hAnsi="맑은 고딕" w:cs="맑은 고딕" w:hint="eastAsia"/>
        </w:rPr>
        <w:t>의 허가를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받아야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한다</w:t>
      </w:r>
      <w:r>
        <w:rPr>
          <w:lang w:eastAsia="ko-KR"/>
          <w:rFonts w:ascii="Arial" w:hAnsi="Arial" w:cs="Arial"/>
        </w:rPr>
        <w:t xml:space="preserve">. </w:t>
      </w:r>
      <w:r>
        <w:rPr>
          <w:lang w:eastAsia="ko-KR"/>
          <w:rFonts w:ascii="맑은 고딕" w:eastAsia="맑은 고딕" w:hAnsi="맑은 고딕" w:cs="맑은 고딕" w:hint="eastAsia"/>
        </w:rPr>
        <w:t>통관을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위해서는 </w:t>
      </w:r>
      <w:r>
        <w:rPr>
          <w:lang w:eastAsia="ko-KR"/>
          <w:rFonts w:ascii="맑은 고딕" w:eastAsia="맑은 고딕" w:hAnsi="맑은 고딕" w:cs="맑은 고딕" w:hint="eastAsia"/>
        </w:rPr>
        <w:t>무역단일창구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Arial" w:hAnsi="Arial" w:cs="Arial"/>
        </w:rPr>
        <w:t>TSW</w:t>
      </w:r>
      <w:r>
        <w:rPr>
          <w:lang w:eastAsia="ko-KR"/>
          <w:rFonts w:ascii="Arial" w:hAnsi="Arial" w:cs="Arial"/>
        </w:rPr>
        <w:t xml:space="preserve">) </w:t>
      </w:r>
      <w:r>
        <w:rPr>
          <w:lang w:eastAsia="ko-KR"/>
          <w:rFonts w:ascii="맑은 고딕" w:eastAsia="맑은 고딕" w:hAnsi="맑은 고딕" w:cs="맑은 고딕" w:hint="eastAsia"/>
        </w:rPr>
        <w:t>포털을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통해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필요한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서류를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제출해야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한다</w:t>
      </w:r>
      <w:r>
        <w:rPr>
          <w:lang w:eastAsia="ko-KR"/>
          <w:rFonts w:ascii="Arial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맑은 고딕" w:eastAsia="맑은 고딕" w:hAnsi="맑은 고딕" w:cs="맑은 고딕" w:hint="eastAsia"/>
        </w:rPr>
        <w:t>무역단일창구(</w:t>
      </w:r>
      <w:r>
        <w:rPr>
          <w:lang w:eastAsia="ko-KR"/>
          <w:rFonts w:ascii="Arial" w:hAnsi="Arial" w:cs="Arial"/>
        </w:rPr>
        <w:t>TSW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맑은 고딕" w:eastAsia="맑은 고딕" w:hAnsi="맑은 고딕" w:cs="맑은 고딕" w:hint="eastAsia"/>
        </w:rPr>
        <w:t>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대한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자세한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내용</w:t>
      </w:r>
      <w:r>
        <w:rPr>
          <w:lang w:eastAsia="ko-KR"/>
          <w:rFonts w:ascii="맑은 고딕" w:eastAsia="맑은 고딕" w:hAnsi="맑은 고딕" w:cs="맑은 고딕" w:hint="eastAsia"/>
        </w:rPr>
        <w:t>은</w:t>
      </w:r>
      <w:r>
        <w:rPr>
          <w:lang w:eastAsia="ko-KR"/>
          <w:rFonts w:ascii="Arial" w:hAnsi="Arial" w:cs="Arial"/>
        </w:rPr>
        <w:t xml:space="preserve"> </w:t>
      </w:r>
      <w:r>
        <w:fldChar w:fldCharType="begin"/>
      </w:r>
      <w:r>
        <w:instrText xml:space="preserve"> HYPERLINK "https://www.customs.govt.nz/business/trade-single-window/" </w:instrText>
      </w:r>
      <w:r>
        <w:fldChar w:fldCharType="separate"/>
      </w:r>
      <w:r>
        <w:rPr>
          <w:rStyle w:val="a6"/>
          <w:lang w:eastAsia="ko-KR"/>
          <w:rFonts w:ascii="Arial" w:hAnsi="Arial" w:cs="Arial"/>
        </w:rPr>
        <w:t>https://www.customs.govt.nz/business/trade-single-window/</w:t>
      </w:r>
      <w:r>
        <w:fldChar w:fldCharType="end"/>
      </w:r>
      <w:r>
        <w:rPr>
          <w:lang w:eastAsia="ko-KR"/>
          <w:rFonts w:ascii="맑은 고딕" w:eastAsia="맑은 고딕" w:hAnsi="맑은 고딕" w:cs="맑은 고딕" w:hint="eastAsia"/>
        </w:rPr>
        <w:t>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방문하</w:t>
      </w:r>
      <w:r>
        <w:rPr>
          <w:lang w:eastAsia="ko-KR"/>
          <w:rFonts w:ascii="맑은 고딕" w:eastAsia="맑은 고딕" w:hAnsi="맑은 고딕" w:cs="맑은 고딕" w:hint="eastAsia"/>
        </w:rPr>
        <w:t>여 확인하기 바란다</w:t>
      </w:r>
      <w:r>
        <w:rPr>
          <w:lang w:eastAsia="ko-KR"/>
          <w:rFonts w:ascii="Arial" w:hAnsi="Arial" w:cs="Arial"/>
        </w:rPr>
        <w:t>.</w:t>
      </w:r>
      <w:r>
        <w:rPr>
          <w:lang w:eastAsia="ko-KR"/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8"/>
          <w:szCs w:val="28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제1부: 요구사항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1.1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적용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이 수입위생기준(</w:t>
      </w:r>
      <w:r>
        <w:rPr>
          <w:lang w:eastAsia="ko-KR"/>
          <w:rFonts w:ascii="Arial" w:hAnsi="Arial" w:cs="Arial"/>
        </w:rPr>
        <w:t>I</w:t>
      </w:r>
      <w:r>
        <w:rPr>
          <w:lang w:eastAsia="ko-KR"/>
          <w:rFonts w:ascii="Arial" w:eastAsiaTheme="minorEastAsia" w:hAnsi="Arial" w:cs="Arial"/>
        </w:rPr>
        <w:t>H</w:t>
      </w:r>
      <w:r>
        <w:rPr>
          <w:lang w:eastAsia="ko-KR"/>
          <w:rFonts w:ascii="Arial" w:hAnsi="Arial" w:cs="Arial"/>
        </w:rPr>
        <w:t>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세계에서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적용된다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(2)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특정 동물성 제품에 포함되는 것은 다음과 같다</w:t>
      </w:r>
      <w:r>
        <w:rPr>
          <w:lang w:eastAsia="ko-KR"/>
          <w:rFonts w:ascii="Arial" w:hAnsi="Arial" w:cs="Arial"/>
        </w:rPr>
        <w:t>:</w:t>
      </w:r>
    </w:p>
    <w:p>
      <w:pPr>
        <w:ind w:leftChars="200" w:left="660" w:hangingChars="100" w:hanging="220"/>
        <w:jc w:val="both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식용 동물성 제품이 포함된 상품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맑은 고딕" w:eastAsia="맑은 고딕" w:hAnsi="맑은 고딕" w:cs="맑은 고딕" w:hint="eastAsia"/>
        </w:rPr>
        <w:t>제</w:t>
      </w:r>
      <w:r>
        <w:rPr>
          <w:lang w:eastAsia="ko-KR"/>
          <w:rFonts w:ascii="Arial" w:hAnsi="Arial" w:cs="Arial"/>
        </w:rPr>
        <w:t>2</w:t>
      </w:r>
      <w:r>
        <w:rPr>
          <w:lang w:eastAsia="ko-KR"/>
          <w:rFonts w:ascii="맑은 고딕" w:eastAsia="맑은 고딕" w:hAnsi="맑은 고딕" w:cs="맑은 고딕" w:hint="eastAsia"/>
        </w:rPr>
        <w:t>부</w:t>
      </w:r>
      <w:r>
        <w:rPr>
          <w:lang w:eastAsia="ko-KR"/>
          <w:rFonts w:ascii="Arial" w:hAnsi="Arial" w:cs="Arial"/>
        </w:rPr>
        <w:t>)</w:t>
      </w:r>
    </w:p>
    <w:p>
      <w:pPr>
        <w:ind w:leftChars="200" w:left="660" w:hangingChars="100" w:hanging="22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동물성 제품이 포함된 기타 상품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맑은 고딕" w:eastAsia="맑은 고딕" w:hAnsi="맑은 고딕" w:cs="맑은 고딕" w:hint="eastAsia"/>
        </w:rPr>
        <w:t>제</w:t>
      </w:r>
      <w:r>
        <w:rPr>
          <w:lang w:eastAsia="ko-KR"/>
          <w:rFonts w:ascii="Arial" w:hAnsi="Arial" w:cs="Arial"/>
        </w:rPr>
        <w:t>3</w:t>
      </w:r>
      <w:r>
        <w:rPr>
          <w:lang w:eastAsia="ko-KR"/>
          <w:rFonts w:ascii="맑은 고딕" w:eastAsia="맑은 고딕" w:hAnsi="맑은 고딕" w:cs="맑은 고딕" w:hint="eastAsia"/>
        </w:rPr>
        <w:t>부</w:t>
      </w:r>
      <w:r>
        <w:rPr>
          <w:lang w:eastAsia="ko-KR"/>
          <w:rFonts w:ascii="Arial" w:hAnsi="Arial" w:cs="Arial"/>
        </w:rPr>
        <w:t>)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579"/>
      </w:tblGrid>
      <w:tr>
        <w:trPr>
          <w:trHeight w:val="4336" w:hRule="atLeast"/>
        </w:trPr>
        <w:tc>
          <w:tcPr>
            <w:tcW w:w="8579" w:type="dxa"/>
            <w:vAlign w:val="center"/>
          </w:tcPr>
          <w:p>
            <w:pPr>
              <w:pStyle w:val="Default"/>
              <w:spacing w:after="100" w:afterAutospacing="1" w:before="100" w:beforeAutospacing="1"/>
              <w:rPr>
                <w:sz w:val="22"/>
                <w:szCs w:val="22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b/>
                <w:bCs/>
                <w:sz w:val="22"/>
                <w:szCs w:val="22"/>
              </w:rPr>
              <w:t xml:space="preserve"> 1.1 </w:t>
            </w:r>
          </w:p>
          <w:p>
            <w:pPr>
              <w:pStyle w:val="Default"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color w:val="44536A"/>
                <w:sz w:val="22"/>
                <w:szCs w:val="22"/>
              </w:rPr>
            </w:pPr>
            <w:r>
              <w:rPr>
                <w:lang w:eastAsia="ko-KR"/>
                <w:color w:val="44536A"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22"/>
                <w:szCs w:val="22"/>
              </w:rPr>
              <w:t>이 수입위생기준(</w:t>
            </w:r>
            <w:r>
              <w:rPr>
                <w:lang w:eastAsia="ko-KR"/>
                <w:sz w:val="22"/>
                <w:szCs w:val="22"/>
              </w:rPr>
              <w:t>I</w:t>
            </w:r>
            <w:r>
              <w:rPr>
                <w:lang w:eastAsia="ko-KR"/>
                <w:rFonts w:hint="eastAsia"/>
                <w:sz w:val="22"/>
                <w:szCs w:val="22"/>
              </w:rPr>
              <w:t>H</w:t>
            </w:r>
            <w:r>
              <w:rPr>
                <w:lang w:eastAsia="ko-KR"/>
                <w:sz w:val="22"/>
                <w:szCs w:val="22"/>
              </w:rPr>
              <w:t>S</w:t>
            </w:r>
            <w:r>
              <w:rPr>
                <w:lang w:eastAsia="ko-KR"/>
                <w:rFonts w:hint="eastAsia"/>
                <w:sz w:val="22"/>
                <w:szCs w:val="22"/>
              </w:rPr>
              <w:t>)</w:t>
            </w:r>
            <w:r>
              <w:rPr>
                <w:lang w:eastAsia="ko-KR"/>
                <w:color w:val="44536A"/>
                <w:sz w:val="22"/>
                <w:szCs w:val="22"/>
              </w:rPr>
              <w:t>에는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특정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동물성 제품</w:t>
            </w:r>
            <w:r>
              <w:rPr>
                <w:lang w:eastAsia="ko-KR"/>
                <w:color w:val="44536A"/>
                <w:sz w:val="22"/>
                <w:szCs w:val="22"/>
              </w:rPr>
              <w:t>의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상업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화물</w:t>
            </w:r>
            <w:r>
              <w:rPr>
                <w:lang w:eastAsia="ko-KR"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대한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수입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요건이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포함되어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있다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. </w:t>
            </w:r>
            <w:r>
              <w:rPr>
                <w:lang w:eastAsia="ko-KR"/>
                <w:color w:val="44536A"/>
                <w:sz w:val="22"/>
                <w:szCs w:val="22"/>
              </w:rPr>
              <w:t>개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인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화물</w:t>
            </w:r>
            <w:r>
              <w:rPr>
                <w:lang w:eastAsia="ko-KR"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대한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수입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요건은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"https://www.mpi.govt.nz/dmsdocument/39272-Personal-Consignments-of-Animal-Products-Import-Health-Standard"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수입</w:t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위생</w:t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기준</w:t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: 동물성 제품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개인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i/>
                <w:iCs/>
                <w:sz w:val="22"/>
                <w:szCs w:val="22"/>
              </w:rPr>
              <w:t>화물</w:t>
            </w:r>
            <w:r>
              <w:rPr>
                <w:rStyle w:val="a6"/>
                <w:lang w:eastAsia="ko-KR"/>
                <w:rFonts w:hint="eastAsia"/>
                <w:sz w:val="22"/>
                <w:szCs w:val="22"/>
              </w:rPr>
              <w:t>(</w:t>
            </w:r>
            <w:r>
              <w:rPr>
                <w:rStyle w:val="a6"/>
                <w:i/>
                <w:iCs/>
                <w:sz w:val="22"/>
                <w:szCs w:val="22"/>
              </w:rPr>
              <w:t>Import Health Standard: Personal Consignments of Animal Products, PERSONAL.ALL</w:t>
            </w:r>
            <w:r>
              <w:rPr>
                <w:rStyle w:val="a6"/>
                <w:lang w:eastAsia="ko-KR"/>
                <w:rFonts w:hint="eastAsia"/>
                <w:sz w:val="22"/>
                <w:szCs w:val="22"/>
              </w:rPr>
              <w:t>)</w:t>
            </w:r>
            <w:r>
              <w:fldChar w:fldCharType="end"/>
            </w:r>
            <w:r>
              <w:rPr>
                <w:lang w:eastAsia="ko-KR"/>
                <w:color w:val="44536A"/>
                <w:sz w:val="22"/>
                <w:szCs w:val="22"/>
              </w:rPr>
              <w:t>에서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확인할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수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있다</w:t>
            </w:r>
            <w:r>
              <w:rPr>
                <w:lang w:eastAsia="ko-KR"/>
                <w:color w:val="44536A"/>
                <w:sz w:val="22"/>
                <w:szCs w:val="22"/>
              </w:rPr>
              <w:t>.</w:t>
            </w:r>
          </w:p>
          <w:p>
            <w:pPr>
              <w:pStyle w:val="Default"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color w:val="44536A"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22"/>
                <w:szCs w:val="22"/>
              </w:rPr>
              <w:t>이 수입위생기준(</w:t>
            </w:r>
            <w:r>
              <w:rPr>
                <w:lang w:eastAsia="ko-KR"/>
                <w:sz w:val="22"/>
                <w:szCs w:val="22"/>
              </w:rPr>
              <w:t>I</w:t>
            </w:r>
            <w:r>
              <w:rPr>
                <w:lang w:eastAsia="ko-KR"/>
                <w:rFonts w:hint="eastAsia"/>
                <w:sz w:val="22"/>
                <w:szCs w:val="22"/>
              </w:rPr>
              <w:t>H</w:t>
            </w:r>
            <w:r>
              <w:rPr>
                <w:lang w:eastAsia="ko-KR"/>
                <w:sz w:val="22"/>
                <w:szCs w:val="22"/>
              </w:rPr>
              <w:t>S</w:t>
            </w:r>
            <w:r>
              <w:rPr>
                <w:lang w:eastAsia="ko-KR"/>
                <w:rFonts w:hint="eastAsia"/>
                <w:sz w:val="22"/>
                <w:szCs w:val="22"/>
              </w:rPr>
              <w:t>)</w:t>
            </w:r>
            <w:r>
              <w:rPr>
                <w:lang w:eastAsia="ko-KR"/>
                <w:color w:val="44536A"/>
                <w:sz w:val="22"/>
                <w:szCs w:val="22"/>
              </w:rPr>
              <w:t>의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요건을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충족하지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않는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가공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동물성 제품</w:t>
            </w:r>
            <w:r>
              <w:rPr>
                <w:lang w:eastAsia="ko-KR"/>
                <w:color w:val="44536A"/>
                <w:sz w:val="22"/>
                <w:szCs w:val="22"/>
              </w:rPr>
              <w:t>은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상품별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수입위생기준</w:t>
            </w:r>
            <w:r>
              <w:rPr>
                <w:lang w:eastAsia="ko-KR"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따라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관리될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수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있다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.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(</w:t>
            </w:r>
            <w:r>
              <w:rPr>
                <w:lang w:eastAsia="ko-KR"/>
                <w:color w:val="44536A"/>
                <w:sz w:val="22"/>
                <w:szCs w:val="22"/>
              </w:rPr>
              <w:t>HIS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)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대한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검색은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"https://www.mpi.govt.nz/legal/compliance-requirements/ihs-import-health-standards/" </w:instrText>
            </w:r>
            <w:r>
              <w:fldChar w:fldCharType="separate"/>
            </w:r>
            <w:r>
              <w:rPr>
                <w:rStyle w:val="a6"/>
                <w:lang w:eastAsia="ko-KR"/>
                <w:sz w:val="22"/>
                <w:szCs w:val="22"/>
              </w:rPr>
              <w:t>https://www.mpi.govt.nz/legal/compliance-requirements/ihs-import-health-standards/</w:t>
            </w:r>
            <w:r>
              <w:fldChar w:fldCharType="end"/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에서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가능하다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.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1.2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 xml:space="preserve">통합 참조문헌 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국제</w:t>
      </w:r>
      <w:r>
        <w:rPr>
          <w:lang w:eastAsia="ko-KR"/>
          <w:rFonts w:ascii="Arial" w:eastAsiaTheme="minorEastAsia" w:hAnsi="Arial" w:cs="Arial"/>
        </w:rPr>
        <w:t>기</w:t>
      </w:r>
      <w:r>
        <w:rPr>
          <w:lang w:eastAsia="ko-KR"/>
          <w:rFonts w:ascii="Arial" w:eastAsiaTheme="minorEastAsia" w:hAnsi="Arial" w:cs="Arial"/>
        </w:rPr>
        <w:t>준은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142M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HIS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문헌으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반영</w:t>
      </w:r>
      <w:r>
        <w:rPr>
          <w:lang w:eastAsia="ko-KR"/>
          <w:rFonts w:ascii="Arial" w:eastAsiaTheme="minorEastAsia" w:hAnsi="Arial" w:cs="Arial"/>
        </w:rPr>
        <w:t>되었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  <w:i/>
          <w:iCs/>
        </w:rPr>
      </w:pPr>
      <w:r>
        <w:rPr>
          <w:rFonts w:ascii="Arial" w:hAnsi="Arial" w:cs="Arial"/>
        </w:rPr>
        <w:t>a)</w:t>
      </w:r>
      <w:r>
        <w:rPr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세계동물</w:t>
      </w:r>
      <w:r>
        <w:rPr>
          <w:lang w:eastAsia="ko-KR"/>
          <w:rFonts w:ascii="Arial" w:eastAsiaTheme="minorEastAsia" w:hAnsi="Arial" w:cs="Arial"/>
        </w:rPr>
        <w:t>보건</w:t>
      </w:r>
      <w:r>
        <w:rPr>
          <w:lang w:eastAsia="ko-KR"/>
          <w:rFonts w:ascii="Arial" w:eastAsiaTheme="minorEastAsia" w:hAnsi="Arial" w:cs="Arial"/>
        </w:rPr>
        <w:t>기구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육상동물</w:t>
      </w:r>
      <w:r>
        <w:rPr>
          <w:lang w:eastAsia="ko-KR"/>
          <w:rFonts w:ascii="Arial" w:eastAsiaTheme="minorEastAsia" w:hAnsi="Arial" w:cs="Arial"/>
          <w:i/>
          <w:iCs/>
        </w:rPr>
        <w:t>위생규약</w:t>
      </w:r>
      <w:r>
        <w:rPr>
          <w:lang w:eastAsia="ko-KR"/>
          <w:rFonts w:ascii="Arial" w:eastAsiaTheme="minorEastAsia" w:hAnsi="Arial" w:cs="Arial"/>
          <w:i/>
          <w:iCs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규</w:t>
      </w:r>
      <w:r>
        <w:rPr>
          <w:lang w:eastAsia="ko-KR"/>
          <w:rFonts w:ascii="Arial" w:eastAsiaTheme="minorEastAsia" w:hAnsi="Arial" w:cs="Arial"/>
          <w:i/>
          <w:iCs/>
        </w:rPr>
        <w:t>약</w:t>
      </w:r>
      <w:r>
        <w:rPr>
          <w:lang w:eastAsia="ko-KR"/>
          <w:rFonts w:ascii="Arial" w:eastAsiaTheme="minorEastAsia" w:hAnsi="Arial" w:cs="Arial"/>
          <w:i/>
          <w:iCs/>
        </w:rPr>
        <w:t>)</w:t>
      </w:r>
      <w:r>
        <w:rPr>
          <w:lang w:eastAsia="ko-KR"/>
          <w:rFonts w:ascii="Arial" w:eastAsiaTheme="minorEastAsia" w:hAnsi="Arial" w:cs="Arial"/>
          <w:i/>
          <w:iCs/>
        </w:rPr>
        <w:t>:</w:t>
      </w:r>
      <w:r>
        <w:rPr>
          <w:lang w:eastAsia="ko-KR"/>
          <w:rFonts w:ascii="Arial" w:eastAsiaTheme="minorEastAsia" w:hAnsi="Arial" w:cs="Arial"/>
          <w:i/>
          <w:iCs/>
        </w:rPr>
        <w:t xml:space="preserve"> </w:t>
      </w:r>
      <w:r>
        <w:fldChar w:fldCharType="begin"/>
      </w:r>
      <w:r>
        <w:instrText xml:space="preserve"> HYPERLINK "https://www.oie.int/en/what-we-do/standards/codes-and-manuals/terrestrial-code-online-access/" </w:instrText>
      </w:r>
      <w:r>
        <w:fldChar w:fldCharType="separate"/>
      </w:r>
      <w:r>
        <w:rPr>
          <w:rStyle w:val="a6"/>
          <w:rFonts w:ascii="Arial" w:hAnsi="Arial" w:cs="Arial"/>
          <w:i/>
          <w:iCs/>
        </w:rPr>
        <w:t>Terrestrial Code Online Access - WOAH - World Organisation for Animal Health</w:t>
      </w:r>
      <w:r>
        <w:fldChar w:fldCharType="end"/>
      </w:r>
      <w:r>
        <w:rPr>
          <w:lang w:eastAsia="ko-KR"/>
          <w:rFonts w:ascii="Arial" w:eastAsiaTheme="minorEastAsia" w:hAnsi="Arial" w:cs="Arial"/>
          <w:i/>
          <w:iCs/>
        </w:rPr>
        <w:t xml:space="preserve"> 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(2)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다음 자료는 생물보안법 제</w:t>
      </w:r>
      <w:r>
        <w:rPr>
          <w:lang w:eastAsia="ko-KR"/>
          <w:rFonts w:ascii="맑은 고딕" w:eastAsia="맑은 고딕" w:hAnsi="맑은 고딕" w:cs="맑은 고딕" w:hint="eastAsia"/>
        </w:rPr>
        <w:t>142M</w:t>
      </w:r>
      <w:r>
        <w:rPr>
          <w:lang w:eastAsia="ko-KR"/>
          <w:rFonts w:ascii="맑은 고딕" w:eastAsia="맑은 고딕" w:hAnsi="맑은 고딕" w:cs="맑은 고딕" w:hint="eastAsia"/>
        </w:rPr>
        <w:t xml:space="preserve">조에 따라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HIS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문헌으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반영</w:t>
      </w:r>
      <w:r>
        <w:rPr>
          <w:lang w:eastAsia="ko-KR"/>
          <w:rFonts w:ascii="Arial" w:eastAsiaTheme="minorEastAsia" w:hAnsi="Arial" w:cs="Arial"/>
        </w:rPr>
        <w:t>되었다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세계동물</w:t>
      </w:r>
      <w:r>
        <w:rPr>
          <w:lang w:eastAsia="ko-KR"/>
          <w:rFonts w:ascii="Arial" w:eastAsiaTheme="minorEastAsia" w:hAnsi="Arial" w:cs="Arial"/>
        </w:rPr>
        <w:t>보건</w:t>
      </w:r>
      <w:r>
        <w:rPr>
          <w:lang w:eastAsia="ko-KR"/>
          <w:rFonts w:ascii="Arial" w:eastAsiaTheme="minorEastAsia" w:hAnsi="Arial" w:cs="Arial"/>
        </w:rPr>
        <w:t>기구</w:t>
      </w:r>
      <w:r>
        <w:rPr>
          <w:lang w:eastAsia="ko-KR"/>
          <w:rFonts w:ascii="Arial" w:eastAsiaTheme="minorEastAsia" w:hAnsi="Arial" w:cs="Arial"/>
        </w:rPr>
        <w:t xml:space="preserve"> BSE </w:t>
      </w:r>
      <w:r>
        <w:rPr>
          <w:lang w:eastAsia="ko-KR"/>
          <w:rFonts w:ascii="Arial" w:eastAsiaTheme="minorEastAsia" w:hAnsi="Arial" w:cs="Arial"/>
        </w:rPr>
        <w:t>위험</w:t>
      </w:r>
      <w:r>
        <w:rPr>
          <w:lang w:eastAsia="ko-KR"/>
          <w:rFonts w:ascii="Arial" w:eastAsiaTheme="minorEastAsia" w:hAnsi="Arial" w:cs="Arial"/>
        </w:rPr>
        <w:t>국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BSE risk status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회원</w:t>
      </w:r>
      <w:r>
        <w:rPr>
          <w:lang w:eastAsia="ko-KR"/>
          <w:rFonts w:ascii="Arial" w:eastAsiaTheme="minorEastAsia" w:hAnsi="Arial" w:cs="Arial"/>
        </w:rPr>
        <w:t>국</w:t>
      </w:r>
      <w:r>
        <w:rPr>
          <w:lang w:eastAsia="ko-KR"/>
          <w:rFonts w:ascii="Arial" w:eastAsiaTheme="minorEastAsia" w:hAnsi="Arial" w:cs="Arial"/>
        </w:rPr>
        <w:t xml:space="preserve"> 목록</w:t>
      </w:r>
      <w:r>
        <w:rPr>
          <w:lang w:eastAsia="ko-KR"/>
          <w:rFonts w:ascii="Arial" w:hAnsi="Arial" w:cs="Arial"/>
        </w:rPr>
        <w:t xml:space="preserve">: </w:t>
      </w:r>
      <w:r>
        <w:fldChar w:fldCharType="begin"/>
      </w:r>
      <w:r>
        <w:instrText xml:space="preserve"> HYPERLINK "https://www.woah.org/en/disease/bovine-spongiform-encephalopathy/" \l "ui-id-2"</w:instrText>
      </w:r>
      <w:r>
        <w:fldChar w:fldCharType="separate"/>
      </w:r>
      <w:r>
        <w:rPr>
          <w:rStyle w:val="a6"/>
          <w:lang w:eastAsia="ko-KR"/>
          <w:rFonts w:ascii="Arial" w:hAnsi="Arial" w:cs="Arial"/>
        </w:rPr>
        <w:t>List of Members with a BSE risk status</w:t>
      </w:r>
      <w:r>
        <w:fldChar w:fldCharType="end"/>
      </w:r>
      <w:r>
        <w:rPr>
          <w:lang w:eastAsia="ko-KR"/>
          <w:rFonts w:ascii="Arial" w:hAnsi="Arial" w:cs="Arial"/>
        </w:rPr>
        <w:t>.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(3)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142O</w:t>
      </w:r>
      <w:r>
        <w:rPr>
          <w:lang w:eastAsia="ko-KR"/>
          <w:rFonts w:ascii="Arial" w:eastAsiaTheme="minorEastAsia" w:hAnsi="Arial" w:cs="Arial"/>
        </w:rPr>
        <w:t>(3)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  <w:rtl w:val="off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142O</w:t>
      </w:r>
      <w:r>
        <w:rPr>
          <w:lang w:eastAsia="ko-KR"/>
          <w:rFonts w:ascii="Arial" w:eastAsiaTheme="minorEastAsia" w:hAnsi="Arial" w:cs="Arial"/>
        </w:rPr>
        <w:t>(1)</w:t>
      </w:r>
      <w:r>
        <w:rPr>
          <w:lang w:eastAsia="ko-KR"/>
          <w:rFonts w:ascii="Arial" w:eastAsiaTheme="minorEastAsia" w:hAnsi="Arial" w:cs="Arial"/>
        </w:rPr>
        <w:t>조</w:t>
      </w:r>
      <w:r>
        <w:rPr>
          <w:lang w:eastAsia="ko-KR"/>
          <w:rFonts w:ascii="Arial" w:eastAsiaTheme="minorEastAsia" w:hAnsi="Arial" w:cs="Arial"/>
          <w:rtl w:val="off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는다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142O</w:t>
      </w:r>
      <w:r>
        <w:rPr>
          <w:lang w:eastAsia="ko-KR"/>
          <w:rFonts w:ascii="Arial" w:eastAsiaTheme="minorEastAsia" w:hAnsi="Arial" w:cs="Arial"/>
        </w:rPr>
        <w:t>(2)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고시</w:t>
      </w:r>
      <w:r>
        <w:rPr>
          <w:lang w:eastAsia="ko-KR"/>
          <w:rFonts w:ascii="Arial" w:eastAsiaTheme="minorEastAsia" w:hAnsi="Arial" w:cs="Arial"/>
        </w:rPr>
        <w:t>(Notice)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위의</w:t>
      </w:r>
      <w:r>
        <w:rPr>
          <w:lang w:eastAsia="ko-KR"/>
          <w:rFonts w:ascii="Arial" w:eastAsiaTheme="minorEastAsia" w:hAnsi="Arial" w:cs="Arial"/>
        </w:rPr>
        <w:t xml:space="preserve"> 1.2(1)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(2)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통합된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지침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목록을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>정하거나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대체하는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자료가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효력을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갖기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</w:t>
      </w:r>
      <w:r>
        <w:rPr>
          <w:lang w:eastAsia="ko-KR"/>
          <w:rFonts w:ascii="Arial" w:eastAsiaTheme="minorEastAsia" w:hAnsi="Arial" w:cs="Arial"/>
        </w:rPr>
        <w:t>표</w:t>
      </w:r>
      <w:r>
        <w:rPr>
          <w:lang w:eastAsia="ko-KR"/>
          <w:rFonts w:ascii="Arial" w:eastAsiaTheme="minorEastAsia" w:hAnsi="Arial" w:cs="Arial"/>
          <w:rtl w:val="off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498"/>
      </w:tblGrid>
      <w:tr>
        <w:trPr>
          <w:trHeight w:val="1597" w:hRule="atLeast"/>
        </w:trPr>
        <w:tc>
          <w:tcPr>
            <w:tcW w:w="8498" w:type="dxa"/>
            <w:vAlign w:val="center"/>
          </w:tcPr>
          <w:p>
            <w:pPr>
              <w:pStyle w:val="Default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1.2 </w:t>
            </w:r>
          </w:p>
          <w:p>
            <w:pPr>
              <w:pStyle w:val="Default"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hint="eastAsia"/>
                <w:sz w:val="22"/>
                <w:szCs w:val="22"/>
              </w:rPr>
              <w:t>통합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참조문헌</w:t>
            </w:r>
            <w:r>
              <w:rPr>
                <w:lang w:eastAsia="ko-KR"/>
                <w:rFonts w:hint="eastAsia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Incorporation by reference</w:t>
            </w:r>
            <w:r>
              <w:rPr>
                <w:lang w:eastAsia="ko-KR"/>
                <w:rFonts w:hint="eastAsia"/>
                <w:sz w:val="22"/>
                <w:szCs w:val="22"/>
              </w:rPr>
              <w:t>)</w:t>
            </w:r>
            <w:r>
              <w:rPr>
                <w:lang w:eastAsia="ko-KR"/>
                <w:rFonts w:hint="eastAsia"/>
                <w:sz w:val="22"/>
                <w:szCs w:val="22"/>
              </w:rPr>
              <w:t>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기준</w:t>
            </w:r>
            <w:r>
              <w:rPr>
                <w:lang w:eastAsia="ko-KR"/>
                <w:sz w:val="22"/>
                <w:szCs w:val="22"/>
              </w:rPr>
              <w:t xml:space="preserve">, </w:t>
            </w:r>
            <w:r>
              <w:rPr>
                <w:lang w:eastAsia="ko-KR"/>
                <w:sz w:val="22"/>
                <w:szCs w:val="22"/>
              </w:rPr>
              <w:t>지침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또는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목록이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HIS</w:t>
            </w:r>
            <w:r>
              <w:rPr>
                <w:lang w:eastAsia="ko-KR"/>
                <w:rFonts w:hint="eastAsia"/>
                <w:sz w:val="22"/>
                <w:szCs w:val="22"/>
              </w:rPr>
              <w:t>)</w:t>
            </w:r>
            <w:r>
              <w:rPr>
                <w:lang w:eastAsia="ko-KR"/>
                <w:sz w:val="22"/>
                <w:szCs w:val="22"/>
              </w:rPr>
              <w:t>에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포함</w:t>
            </w:r>
            <w:r>
              <w:rPr>
                <w:lang w:eastAsia="ko-KR"/>
                <w:sz w:val="22"/>
                <w:szCs w:val="22"/>
              </w:rPr>
              <w:t>되</w:t>
            </w:r>
            <w:r>
              <w:rPr>
                <w:lang w:eastAsia="ko-KR"/>
                <w:rFonts w:hint="eastAsia"/>
                <w:sz w:val="22"/>
                <w:szCs w:val="22"/>
              </w:rPr>
              <w:t>고</w:t>
            </w:r>
            <w:r>
              <w:rPr>
                <w:lang w:eastAsia="ko-KR"/>
                <w:rFonts w:hint="eastAsia"/>
                <w:sz w:val="22"/>
                <w:szCs w:val="22"/>
              </w:rPr>
              <w:t>,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요</w:t>
            </w:r>
            <w:r>
              <w:rPr>
                <w:lang w:eastAsia="ko-KR"/>
                <w:rFonts w:hint="eastAsia"/>
                <w:sz w:val="22"/>
                <w:szCs w:val="22"/>
              </w:rPr>
              <w:t>구사항</w:t>
            </w:r>
            <w:r>
              <w:rPr>
                <w:lang w:eastAsia="ko-KR"/>
                <w:sz w:val="22"/>
                <w:szCs w:val="22"/>
              </w:rPr>
              <w:t>의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일부를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형성</w:t>
            </w:r>
            <w:r>
              <w:rPr>
                <w:lang w:eastAsia="ko-KR"/>
                <w:rFonts w:hint="eastAsia"/>
                <w:sz w:val="22"/>
                <w:szCs w:val="22"/>
              </w:rPr>
              <w:t>함</w:t>
            </w:r>
            <w:r>
              <w:rPr>
                <w:lang w:eastAsia="ko-KR"/>
                <w:sz w:val="22"/>
                <w:szCs w:val="22"/>
              </w:rPr>
              <w:t>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의미</w:t>
            </w:r>
            <w:r>
              <w:rPr>
                <w:lang w:eastAsia="ko-KR"/>
                <w:sz w:val="22"/>
                <w:szCs w:val="22"/>
              </w:rPr>
              <w:t>한다</w:t>
            </w:r>
            <w:r>
              <w:rPr>
                <w:lang w:eastAsia="ko-KR"/>
                <w:sz w:val="22"/>
                <w:szCs w:val="22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1.3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정의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(HIS)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문서에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용어는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의미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생물보안</w:t>
      </w:r>
      <w:r>
        <w:rPr>
          <w:lang w:eastAsia="ko-KR"/>
          <w:rFonts w:ascii="Arial" w:eastAsiaTheme="minorEastAsia" w:hAnsi="Arial" w:cs="Arial"/>
        </w:rPr>
        <w:t>법은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fldChar w:fldCharType="begin"/>
      </w:r>
      <w:r>
        <w:instrText xml:space="preserve"> HYPERLINK "http://www.legislation.govt.nz/" </w:instrText>
      </w:r>
      <w:r>
        <w:fldChar w:fldCharType="separate"/>
      </w:r>
      <w:r>
        <w:rPr>
          <w:rStyle w:val="a6"/>
          <w:lang w:eastAsia="ko-KR"/>
          <w:rFonts w:ascii="Arial" w:eastAsiaTheme="minorEastAsia" w:hAnsi="Arial" w:cs="Arial"/>
        </w:rPr>
        <w:t>http://www.legislation.govt.nz/</w:t>
      </w:r>
      <w:r>
        <w:fldChar w:fldCharType="end"/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(2)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적용되는 추가적인 정의는 </w:t>
      </w:r>
      <w:r>
        <w:rPr>
          <w:lang w:eastAsia="ko-KR"/>
          <w:rFonts w:ascii="맑은 고딕" w:eastAsia="맑은 고딕" w:hAnsi="맑은 고딕" w:cs="맑은 고딕" w:hint="eastAsia"/>
          <w:i/>
          <w:iCs/>
        </w:rPr>
        <w:t>별표 2</w:t>
      </w:r>
      <w:r>
        <w:rPr>
          <w:lang w:eastAsia="ko-KR"/>
          <w:rFonts w:ascii="맑은 고딕" w:eastAsia="맑은 고딕" w:hAnsi="맑은 고딕" w:cs="맑은 고딕" w:hint="eastAsia"/>
        </w:rPr>
        <w:t xml:space="preserve">를 참고한다. 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1.4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  <w:rtl w:val="off"/>
        </w:rPr>
        <w:t>승인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요건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﻿생물보안 승인</w:t>
      </w:r>
      <w:r>
        <w:rPr>
          <w:lang w:eastAsia="ko-KR"/>
          <w:rFonts w:ascii="Arial" w:eastAsiaTheme="minorEastAsia" w:hAnsi="Arial" w:cs="Arial"/>
          <w:rtl w:val="off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받으려면</w:t>
      </w:r>
      <w:r>
        <w:rPr>
          <w:lang w:eastAsia="ko-KR"/>
          <w:rFonts w:ascii="Arial" w:eastAsiaTheme="minorEastAsia" w:hAnsi="Arial" w:cs="Arial"/>
          <w:rtl w:val="off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hAnsi="Arial" w:cs="Arial"/>
        </w:rPr>
        <w:t>: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해당되는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  <w:rtl w:val="off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1</w:t>
      </w:r>
      <w:r>
        <w:rPr>
          <w:lang w:eastAsia="ko-KR"/>
          <w:rFonts w:ascii="Arial" w:eastAsiaTheme="minorEastAsia" w:hAnsi="Arial" w:cs="Arial"/>
        </w:rPr>
        <w:t>부의</w:t>
      </w:r>
      <w:r>
        <w:rPr>
          <w:lang w:eastAsia="ko-KR"/>
          <w:rFonts w:ascii="Arial" w:eastAsiaTheme="minorEastAsia" w:hAnsi="Arial" w:cs="Arial"/>
        </w:rPr>
        <w:t xml:space="preserve"> 1.5-1.6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</w:t>
      </w:r>
      <w:r>
        <w:rPr>
          <w:lang w:eastAsia="ko-KR"/>
          <w:rFonts w:ascii="Arial" w:eastAsiaTheme="minorEastAsia" w:hAnsi="Arial" w:cs="Arial"/>
          <w:rtl w:val="off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1.5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허가증을</w:t>
      </w:r>
      <w:r>
        <w:rPr>
          <w:lang w:eastAsia="ko-KR"/>
          <w:rFonts w:ascii="Arial" w:eastAsiaTheme="minorEastAsia" w:hAnsi="Arial" w:cs="Arial"/>
        </w:rPr>
        <w:t xml:space="preserve"> 첨부해야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해당되는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수출국이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 xml:space="preserve">준수해야 할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</w:t>
      </w:r>
      <w:r>
        <w:rPr>
          <w:lang w:eastAsia="ko-KR"/>
          <w:rFonts w:ascii="Arial" w:eastAsiaTheme="minorEastAsia" w:hAnsi="Arial" w:cs="Arial"/>
          <w:rtl w:val="off"/>
        </w:rPr>
        <w:t xml:space="preserve">의 세부사항과 </w:t>
      </w:r>
      <w:r>
        <w:rPr>
          <w:lang w:eastAsia="ko-KR"/>
          <w:rFonts w:ascii="Arial" w:eastAsiaTheme="minorEastAsia" w:hAnsi="Arial" w:cs="Arial"/>
        </w:rPr>
        <w:t>1.6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 xml:space="preserve">준수하는 서류가 첨부되어야 한다. 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1.5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수입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허가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정보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최고기술책임자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CTO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승인하면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24D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총국장이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발급하는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필요하다</w:t>
      </w:r>
      <w:r>
        <w:rPr>
          <w:lang w:eastAsia="ko-KR"/>
          <w:rFonts w:ascii="Arial" w:eastAsiaTheme="minorEastAsia" w:hAnsi="Arial" w:cs="Arial"/>
        </w:rPr>
        <w:t xml:space="preserve">.  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  <w:rtl w:val="off"/>
        </w:rPr>
        <w:t xml:space="preserve">산 </w:t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화물</w:t>
      </w:r>
      <w:r>
        <w:rPr>
          <w:lang w:eastAsia="ko-KR"/>
          <w:rFonts w:ascii="Arial" w:eastAsiaTheme="minorEastAsia" w:hAnsi="Arial" w:cs="Arial"/>
        </w:rPr>
        <w:t>[</w:t>
      </w:r>
      <w:r>
        <w:rPr>
          <w:lang w:eastAsia="ko-KR"/>
          <w:rFonts w:ascii="Arial" w:hAnsi="Arial" w:cs="Arial"/>
        </w:rPr>
        <w:t xml:space="preserve">2.6.2(2)(d)(ii) </w:t>
      </w:r>
      <w:r>
        <w:rPr>
          <w:lang w:eastAsia="ko-KR"/>
          <w:rFonts w:ascii="맑은 고딕" w:eastAsia="맑은 고딕" w:hAnsi="맑은 고딕" w:cs="맑은 고딕" w:hint="eastAsia"/>
        </w:rPr>
        <w:t>또는</w:t>
      </w:r>
      <w:r>
        <w:rPr>
          <w:lang w:eastAsia="ko-KR"/>
          <w:rFonts w:ascii="Arial" w:hAnsi="Arial" w:cs="Arial"/>
        </w:rPr>
        <w:t xml:space="preserve"> 2.6.2(3)e)</w:t>
      </w:r>
      <w:r>
        <w:rPr>
          <w:lang w:eastAsia="ko-KR"/>
          <w:rFonts w:ascii="Arial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], </w:t>
      </w:r>
      <w:r>
        <w:rPr>
          <w:lang w:eastAsia="ko-KR"/>
          <w:rFonts w:ascii="Arial" w:eastAsiaTheme="minorEastAsia" w:hAnsi="Arial" w:cs="Arial"/>
        </w:rPr>
        <w:t>치료제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보충제</w:t>
      </w:r>
      <w:r>
        <w:rPr>
          <w:lang w:eastAsia="ko-KR"/>
          <w:rFonts w:ascii="Arial" w:hAnsi="Arial" w:cs="Arial"/>
        </w:rPr>
        <w:t>[3.10(2)d)ii)]</w:t>
      </w:r>
      <w:r>
        <w:rPr>
          <w:lang w:eastAsia="ko-KR"/>
          <w:rFonts w:ascii="맑은 고딕" w:eastAsia="맑은 고딕" w:hAnsi="맑은 고딕" w:cs="맑은 고딕" w:hint="eastAsia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24D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</w:t>
      </w:r>
      <w:r>
        <w:rPr>
          <w:lang w:eastAsia="ko-KR"/>
          <w:rFonts w:ascii="Arial" w:eastAsiaTheme="minorEastAsia" w:hAnsi="Arial" w:cs="Arial"/>
        </w:rPr>
        <w:t>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(3)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최고기술책임자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CTO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국가별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</w:t>
      </w:r>
      <w:r>
        <w:rPr>
          <w:lang w:eastAsia="ko-KR"/>
          <w:rFonts w:ascii="Arial" w:eastAsiaTheme="minorEastAsia" w:hAnsi="Arial" w:cs="Arial"/>
        </w:rPr>
        <w:t>증명서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협상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</w:t>
      </w:r>
      <w:r>
        <w:rPr>
          <w:lang w:eastAsia="ko-KR"/>
          <w:rFonts w:ascii="Arial" w:eastAsiaTheme="minorEastAsia" w:hAnsi="Arial" w:cs="Arial"/>
        </w:rPr>
        <w:t>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27(1)(d)</w:t>
      </w:r>
      <w:r>
        <w:rPr>
          <w:lang w:eastAsia="ko-KR"/>
          <w:rFonts w:ascii="Arial" w:eastAsiaTheme="minorEastAsia" w:hAnsi="Arial" w:cs="Arial"/>
        </w:rPr>
        <w:t>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</w:t>
      </w:r>
      <w:r>
        <w:rPr>
          <w:lang w:eastAsia="ko-KR"/>
          <w:rFonts w:ascii="Arial" w:eastAsiaTheme="minorEastAsia" w:hAnsi="Arial" w:cs="Arial"/>
          <w:rtl w:val="off"/>
        </w:rPr>
        <w:t xml:space="preserve">라 승인하고 </w:t>
      </w:r>
      <w:r>
        <w:rPr>
          <w:lang w:eastAsia="ko-KR"/>
          <w:rFonts w:ascii="Arial" w:eastAsiaTheme="minorEastAsia" w:hAnsi="Arial" w:cs="Arial"/>
        </w:rPr>
        <w:t>동등</w:t>
      </w:r>
      <w:r>
        <w:rPr>
          <w:lang w:eastAsia="ko-KR"/>
          <w:rFonts w:ascii="Arial" w:eastAsiaTheme="minorEastAsia" w:hAnsi="Arial" w:cs="Arial"/>
          <w:rtl w:val="off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증명서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반영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</w:t>
      </w:r>
      <w:r>
        <w:rPr>
          <w:lang w:eastAsia="ko-KR"/>
          <w:rFonts w:ascii="Arial" w:eastAsiaTheme="minorEastAsia" w:hAnsi="Arial" w:cs="Arial"/>
        </w:rPr>
        <w:t>증은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pPr w:leftFromText="142" w:rightFromText="142" w:vertAnchor="text" w:horzAnchor="text" w:tblpXSpec="center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280"/>
      </w:tblGrid>
      <w:tr>
        <w:trPr>
          <w:trHeight w:val="735" w:hRule="atLeast"/>
        </w:trPr>
        <w:tc>
          <w:tcPr>
            <w:tcW w:w="8280" w:type="dxa"/>
            <w:vAlign w:val="center"/>
          </w:tcPr>
          <w:p>
            <w:pPr>
              <w:spacing w:after="100" w:afterAutospacing="1" w:before="100" w:beforeAutospacing="1"/>
              <w:rPr>
                <w:rFonts w:ascii="Arial" w:hAnsi="Arial" w:cs="Arial"/>
                <w:b/>
                <w:bCs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</w:rPr>
              <w:t>지침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1.5</w:t>
            </w:r>
          </w:p>
          <w:p>
            <w:pPr>
              <w:adjustRightInd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신청서는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일차산업부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MPI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웹사이트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동물성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허가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신청서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양식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fldChar w:fldCharType="begin"/>
            </w:r>
            <w:r>
              <w:instrText xml:space="preserve"> HYPERLINK "https://www.mpi.govt.nz/dmsdocument/5101-permit-to-import-animal-products"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hAnsi="Arial" w:cs="Arial"/>
                <w:i/>
                <w:iCs/>
              </w:rPr>
              <w:t>Animal Products Permit Application Form</w:t>
            </w:r>
            <w:r>
              <w:fldChar w:fldCharType="end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허가증은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웹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링크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"https://animalplantimportpermit.mpi.govt.nz/"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hAnsi="Arial" w:cs="Arial"/>
              </w:rPr>
              <w:t>https://animalplantimportpermit.mpi.govt.nz/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활성화되면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신청하면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adjustRightInd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>• ​​1.5(2)</w:t>
            </w:r>
            <w:r>
              <w:rPr>
                <w:lang w:eastAsia="ko-KR"/>
                <w:rFonts w:ascii="Arial" w:eastAsiaTheme="minorEastAsia" w:hAnsi="Arial" w:cs="Arial"/>
              </w:rPr>
              <w:t>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위해서는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화물을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시설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fldChar w:fldCharType="begin"/>
            </w:r>
            <w:r>
              <w:instrText xml:space="preserve"> HYPERLINK "https://www.mpi.govt.nz/dmsdocument/12774-transitional-facilities-for-animal-products-facility-standard"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동물성 제품</w:t>
            </w:r>
            <w:r>
              <w:rPr>
                <w:rStyle w:val="a6"/>
                <w:lang w:eastAsia="ko-KR"/>
                <w:rFonts w:ascii="맑은 고딕" w:eastAsia="맑은 고딕" w:hAnsi="맑은 고딕" w:cs="맑은 고딕" w:hint="eastAsia"/>
                <w:i/>
                <w:iCs/>
              </w:rPr>
              <w:t xml:space="preserve"> 통관시설(</w:t>
            </w:r>
            <w:r>
              <w:rPr>
                <w:rStyle w:val="a6"/>
                <w:lang w:eastAsia="ko-KR"/>
                <w:rFonts w:ascii="Arial" w:hAnsi="Arial" w:cs="Arial"/>
                <w:i/>
                <w:iCs/>
              </w:rPr>
              <w:t>Transitional Facilities for Animal Products, MPI-STD-ANIPRODS</w:t>
            </w:r>
            <w:r>
              <w:fldChar w:fldCharType="end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승인된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뉴질랜드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통관시설의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명칭과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주소를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기재한다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</w:p>
          <w:p>
            <w:pPr>
              <w:adjustRightInd/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작성한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신청서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동물수입부서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Animal Imports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"mailto:animal.imports@mpi.govt.nz"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animal.imports@mpi.govt.nz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제출한다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1.6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상품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첨부서류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서류가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해당되는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화물은</w:t>
      </w:r>
      <w:r>
        <w:rPr>
          <w:lang w:eastAsia="ko-KR"/>
          <w:rFonts w:ascii="Arial" w:eastAsiaTheme="minorEastAsia" w:hAnsi="Arial" w:cs="Arial"/>
        </w:rPr>
        <w:t xml:space="preserve"> 1.6.1, 1.6.2, 1.6.3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1.6.4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서</w:t>
      </w:r>
      <w:r>
        <w:rPr>
          <w:lang w:eastAsia="ko-KR"/>
          <w:rFonts w:ascii="Arial" w:eastAsiaTheme="minorEastAsia" w:hAnsi="Arial" w:cs="Arial"/>
        </w:rPr>
        <w:t>류를</w:t>
      </w:r>
      <w:r>
        <w:rPr>
          <w:lang w:eastAsia="ko-KR"/>
          <w:rFonts w:ascii="Arial" w:eastAsiaTheme="minorEastAsia" w:hAnsi="Arial" w:cs="Arial"/>
        </w:rPr>
        <w:t xml:space="preserve"> 첨부하여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도착해야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하며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달리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: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원본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포털을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전송되는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원본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사본이어야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첨부해야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c)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영어로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작성되었거나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명확하고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 xml:space="preserve">알아보기 </w:t>
      </w:r>
      <w:r>
        <w:rPr>
          <w:lang w:eastAsia="ko-KR"/>
          <w:rFonts w:ascii="Arial" w:eastAsiaTheme="minorEastAsia" w:hAnsi="Arial" w:cs="Arial"/>
        </w:rPr>
        <w:t>쉬운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영어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번역본이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1.6.1</w:t>
      </w:r>
      <w:r>
        <w:rPr>
          <w:lang w:eastAsia="ko-KR"/>
          <w:rFonts w:ascii="Arial" w:hAnsi="Arial" w:cs="Arial"/>
          <w:b/>
          <w:bCs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수입허가증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수입위생기준에</w:t>
      </w:r>
      <w:r>
        <w:rPr>
          <w:lang w:eastAsia="ko-KR"/>
          <w:rFonts w:ascii="Arial" w:eastAsiaTheme="minorEastAsia" w:hAnsi="Arial" w:cs="Arial"/>
        </w:rPr>
        <w:t>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</w:t>
      </w:r>
      <w:r>
        <w:rPr>
          <w:lang w:eastAsia="ko-KR"/>
          <w:rFonts w:ascii="Arial" w:eastAsiaTheme="minorEastAsia" w:hAnsi="Arial" w:cs="Arial"/>
        </w:rPr>
        <w:t>증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사본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가능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1.6.2</w:t>
      </w:r>
      <w:r>
        <w:rPr>
          <w:lang w:eastAsia="ko-KR"/>
          <w:rFonts w:ascii="Arial" w:hAnsi="Arial" w:cs="Arial"/>
          <w:b/>
          <w:bCs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공식증명서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수출국의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수의사의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공식증명서에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>사항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고유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식별</w:t>
      </w:r>
      <w:r>
        <w:rPr>
          <w:lang w:eastAsia="ko-KR"/>
          <w:rFonts w:ascii="Arial" w:eastAsiaTheme="minorEastAsia" w:hAnsi="Arial" w:cs="Arial"/>
        </w:rPr>
        <w:t>번호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품</w:t>
      </w:r>
      <w:r>
        <w:rPr>
          <w:lang w:eastAsia="ko-KR"/>
          <w:rFonts w:ascii="Arial" w:eastAsiaTheme="minorEastAsia" w:hAnsi="Arial" w:cs="Arial"/>
        </w:rPr>
        <w:t>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  <w:color w:val="FF0000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수량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수화</w:t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</w:t>
      </w:r>
      <w:r>
        <w:rPr>
          <w:lang w:eastAsia="ko-KR"/>
          <w:rFonts w:ascii="Arial" w:eastAsiaTheme="minorEastAsia" w:hAnsi="Arial" w:cs="Arial"/>
        </w:rPr>
        <w:t>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송하</w:t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성명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주소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공</w:t>
      </w:r>
      <w:r>
        <w:rPr>
          <w:lang w:eastAsia="ko-KR"/>
          <w:rFonts w:ascii="Arial" w:eastAsiaTheme="minorEastAsia" w:hAnsi="Arial" w:cs="Arial"/>
        </w:rPr>
        <w:t>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수의사의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서명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연락처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공무원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정부수의사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페이지에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직인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서명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날짜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배서하거나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부분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배서</w:t>
      </w:r>
      <w:r>
        <w:rPr>
          <w:lang w:eastAsia="ko-KR"/>
          <w:rFonts w:ascii="Arial" w:eastAsiaTheme="minorEastAsia" w:hAnsi="Arial" w:cs="Arial"/>
        </w:rPr>
        <w:t>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페이지에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f)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</w:t>
      </w:r>
      <w:r>
        <w:rPr>
          <w:lang w:eastAsia="ko-KR"/>
          <w:rFonts w:ascii="Arial" w:eastAsiaTheme="minorEastAsia" w:hAnsi="Arial" w:cs="Arial"/>
        </w:rPr>
        <w:t>되었다는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정부수의사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</w:t>
      </w:r>
      <w:r>
        <w:rPr>
          <w:lang w:eastAsia="ko-KR"/>
          <w:rFonts w:ascii="Arial" w:eastAsiaTheme="minorEastAsia" w:hAnsi="Arial" w:cs="Arial"/>
        </w:rPr>
        <w:t>명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1.6.3 </w:t>
      </w:r>
      <w:r>
        <w:rPr>
          <w:lang w:eastAsia="ko-KR"/>
          <w:rFonts w:ascii="Arial" w:eastAsiaTheme="minorEastAsia" w:hAnsi="Arial" w:cs="Arial"/>
          <w:b/>
          <w:bCs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>제조</w:t>
      </w:r>
      <w:r>
        <w:rPr>
          <w:lang w:eastAsia="ko-KR"/>
          <w:rFonts w:ascii="Arial" w:eastAsiaTheme="minorEastAsia" w:hAnsi="Arial" w:cs="Arial"/>
          <w:b/>
          <w:bCs/>
        </w:rPr>
        <w:t>업자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신고</w:t>
      </w:r>
      <w:r>
        <w:rPr>
          <w:lang w:eastAsia="ko-KR"/>
          <w:rFonts w:ascii="Arial" w:eastAsiaTheme="minorEastAsia" w:hAnsi="Arial" w:cs="Arial"/>
          <w:b/>
          <w:bCs/>
        </w:rPr>
        <w:t>서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>업자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사본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허용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준수되었다는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진술을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공</w:t>
      </w:r>
      <w:r>
        <w:rPr>
          <w:lang w:eastAsia="ko-KR"/>
          <w:rFonts w:ascii="Arial" w:eastAsiaTheme="minorEastAsia" w:hAnsi="Arial" w:cs="Arial"/>
        </w:rPr>
        <w:t>식서류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상업서</w:t>
      </w:r>
      <w:r>
        <w:rPr>
          <w:lang w:eastAsia="ko-KR"/>
          <w:rFonts w:ascii="Arial" w:eastAsiaTheme="minorEastAsia" w:hAnsi="Arial" w:cs="Arial"/>
        </w:rPr>
        <w:t>류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예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lang w:eastAsia="ko-KR"/>
          <w:rFonts w:ascii="Arial" w:eastAsiaTheme="minorEastAsia" w:hAnsi="Arial" w:cs="Arial"/>
        </w:rPr>
        <w:t>운송장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일치하는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기술문구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descriptor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회사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편지지에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작성한다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지난</w:t>
      </w:r>
      <w:r>
        <w:rPr>
          <w:lang w:eastAsia="ko-KR"/>
          <w:rFonts w:ascii="Arial" w:eastAsiaTheme="minorEastAsia" w:hAnsi="Arial" w:cs="Arial"/>
        </w:rPr>
        <w:t xml:space="preserve"> 12</w:t>
      </w:r>
      <w:r>
        <w:rPr>
          <w:lang w:eastAsia="ko-KR"/>
          <w:rFonts w:ascii="Arial" w:eastAsiaTheme="minorEastAsia" w:hAnsi="Arial" w:cs="Arial"/>
        </w:rPr>
        <w:t>개월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품질관리자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2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동등한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서명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날짜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</w:t>
      </w:r>
      <w:r>
        <w:rPr>
          <w:lang w:eastAsia="ko-KR"/>
          <w:rFonts w:ascii="Arial" w:eastAsiaTheme="minorEastAsia" w:hAnsi="Arial" w:cs="Arial"/>
        </w:rPr>
        <w:t>재되어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1.6.4 </w:t>
      </w:r>
      <w:r>
        <w:rPr>
          <w:lang w:eastAsia="ko-KR"/>
          <w:rFonts w:ascii="Arial" w:eastAsiaTheme="minorEastAsia" w:hAnsi="Arial" w:cs="Arial"/>
          <w:b/>
          <w:bCs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>정부</w:t>
      </w:r>
      <w:r>
        <w:rPr>
          <w:lang w:eastAsia="ko-KR"/>
          <w:rFonts w:ascii="Arial" w:eastAsiaTheme="minorEastAsia" w:hAnsi="Arial" w:cs="Arial"/>
          <w:b/>
          <w:bCs/>
        </w:rPr>
        <w:t>에서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승인하는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제조</w:t>
      </w:r>
      <w:r>
        <w:rPr>
          <w:lang w:eastAsia="ko-KR"/>
          <w:rFonts w:ascii="Arial" w:eastAsiaTheme="minorEastAsia" w:hAnsi="Arial" w:cs="Arial"/>
          <w:b/>
          <w:bCs/>
        </w:rPr>
        <w:t>업자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신고서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>업자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1.6.3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수출국의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수의사가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배서</w:t>
      </w:r>
      <w:r>
        <w:rPr>
          <w:lang w:eastAsia="ko-KR"/>
          <w:rFonts w:ascii="Arial" w:eastAsiaTheme="minorEastAsia" w:hAnsi="Arial" w:cs="Arial"/>
        </w:rPr>
        <w:t>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7995"/>
      </w:tblGrid>
      <w:tr>
        <w:trPr>
          <w:trHeight w:val="3954" w:hRule="atLeast"/>
        </w:trPr>
        <w:tc>
          <w:tcPr>
            <w:tcW w:w="7995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hAnsi="Arial" w:cs="Arial"/>
                <w:b/>
                <w:bCs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</w:rPr>
              <w:t>지침</w:t>
            </w:r>
            <w:r>
              <w:rPr>
                <w:lang w:eastAsia="ko-KR"/>
                <w:rFonts w:ascii="Arial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hAnsi="Arial" w:cs="Arial"/>
                <w:b/>
                <w:bCs/>
              </w:rPr>
              <w:t>1.6.4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양식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협의된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별표에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Chars="100" w:left="44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– </w:t>
            </w:r>
            <w:r>
              <w:rPr>
                <w:lang w:eastAsia="ko-KR"/>
                <w:rFonts w:ascii="Arial" w:eastAsiaTheme="minorEastAsia" w:hAnsi="Arial" w:cs="Arial"/>
              </w:rPr>
              <w:t>레토르트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동물성 제품, </w:t>
            </w:r>
            <w:r>
              <w:rPr>
                <w:lang w:eastAsia="ko-KR"/>
                <w:rFonts w:ascii="Arial" w:eastAsiaTheme="minorEastAsia" w:hAnsi="Arial" w:cs="Arial"/>
              </w:rPr>
              <w:t>콜라겐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곤충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거미류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유도체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소와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양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농축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제</w:t>
            </w:r>
            <w:r>
              <w:rPr>
                <w:lang w:eastAsia="ko-KR"/>
                <w:rFonts w:ascii="Arial" w:eastAsiaTheme="minorEastAsia" w:hAnsi="Arial" w:cs="Arial"/>
              </w:rPr>
              <w:t>2</w:t>
            </w:r>
            <w:r>
              <w:rPr>
                <w:lang w:eastAsia="ko-KR"/>
                <w:rFonts w:ascii="Arial" w:eastAsiaTheme="minorEastAsia" w:hAnsi="Arial" w:cs="Arial"/>
              </w:rPr>
              <w:t>인산칼슘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파생물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</w:t>
            </w:r>
          </w:p>
          <w:p>
            <w:pPr>
              <w:ind w:leftChars="100" w:left="44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5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– </w:t>
            </w:r>
            <w:r>
              <w:rPr>
                <w:lang w:eastAsia="ko-KR"/>
                <w:rFonts w:ascii="Arial" w:eastAsiaTheme="minorEastAsia" w:hAnsi="Arial" w:cs="Arial"/>
              </w:rPr>
              <w:t>호주산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에뮤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오일에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</w:t>
            </w:r>
          </w:p>
          <w:p>
            <w:pPr>
              <w:ind w:leftChars="100" w:left="44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6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– EU </w:t>
            </w:r>
            <w:r>
              <w:rPr>
                <w:lang w:eastAsia="ko-KR"/>
                <w:rFonts w:ascii="Arial" w:eastAsiaTheme="minorEastAsia" w:hAnsi="Arial" w:cs="Arial"/>
              </w:rPr>
              <w:t>사냥감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전리품에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</w:t>
            </w:r>
            <w:r>
              <w:rPr>
                <w:lang w:eastAsia="ko-KR"/>
                <w:rFonts w:ascii="Arial" w:eastAsiaTheme="minorEastAsia" w:hAnsi="Arial" w:cs="Arial"/>
              </w:rPr>
              <w:t>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협의</w:t>
            </w:r>
            <w:r>
              <w:rPr>
                <w:lang w:eastAsia="ko-KR"/>
                <w:rFonts w:ascii="Arial" w:eastAsiaTheme="minorEastAsia" w:hAnsi="Arial" w:cs="Arial"/>
              </w:rPr>
              <w:t>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검역증명서</w:t>
            </w:r>
          </w:p>
          <w:p>
            <w:pPr>
              <w:ind w:leftChars="100" w:left="44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7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– </w:t>
            </w:r>
            <w:r>
              <w:rPr>
                <w:lang w:eastAsia="ko-KR"/>
                <w:rFonts w:ascii="Arial" w:eastAsiaTheme="minorEastAsia" w:hAnsi="Arial" w:cs="Arial"/>
              </w:rPr>
              <w:t>캐나다</w:t>
            </w:r>
            <w:r>
              <w:rPr>
                <w:lang w:eastAsia="ko-KR"/>
                <w:rFonts w:ascii="Arial" w:eastAsiaTheme="minorEastAsia" w:hAnsi="Arial" w:cs="Arial"/>
              </w:rPr>
              <w:t>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미국</w:t>
            </w:r>
            <w:r>
              <w:rPr>
                <w:lang w:eastAsia="ko-KR"/>
                <w:rFonts w:ascii="Arial" w:eastAsiaTheme="minorEastAsia" w:hAnsi="Arial" w:cs="Arial"/>
              </w:rPr>
              <w:t>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돼지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효소</w:t>
            </w:r>
            <w:r>
              <w:rPr>
                <w:lang w:eastAsia="ko-KR"/>
                <w:rFonts w:ascii="Arial" w:eastAsiaTheme="minorEastAsia" w:hAnsi="Arial" w:cs="Arial"/>
              </w:rPr>
              <w:t>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</w:t>
            </w:r>
          </w:p>
        </w:tc>
      </w:tr>
    </w:tbl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8"/>
          <w:szCs w:val="28"/>
        </w:rPr>
      </w:pP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2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: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식용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동물성 제품이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포함된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상품에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대한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특별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요구사항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2.1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통조림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또는 레토르트 동물성 제품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동물성 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않아도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포장되어 있다.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뜯</w:t>
      </w:r>
      <w:r>
        <w:rPr>
          <w:lang w:eastAsia="ko-KR"/>
          <w:rFonts w:ascii="Arial" w:eastAsiaTheme="minorEastAsia" w:hAnsi="Arial" w:cs="Arial"/>
        </w:rPr>
        <w:t>어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제비집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edible bird’s nest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 </w:t>
      </w:r>
      <w:r>
        <w:rPr>
          <w:lang w:eastAsia="ko-KR"/>
          <w:rFonts w:ascii="Arial" w:eastAsiaTheme="minorEastAsia" w:hAnsi="Arial" w:cs="Arial"/>
        </w:rPr>
        <w:t>이상이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되도록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열처리되었다고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기술되어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상응하는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온도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조합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3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f)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하나이다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식별</w:t>
      </w:r>
      <w:r>
        <w:rPr>
          <w:lang w:eastAsia="ko-KR"/>
          <w:rFonts w:ascii="Arial" w:eastAsiaTheme="minorEastAsia" w:hAnsi="Arial" w:cs="Arial"/>
          <w:rtl w:val="off"/>
        </w:rPr>
        <w:t>되거나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호주</w:t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재료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  <w:rtl w:val="off"/>
        </w:rPr>
        <w:t>, 혹은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국에서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반출된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날짜를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동물성 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모든 나</w:t>
      </w:r>
      <w:r>
        <w:rPr>
          <w:lang w:eastAsia="ko-KR"/>
          <w:rFonts w:ascii="Arial" w:eastAsiaTheme="minorEastAsia" w:hAnsi="Arial" w:cs="Arial"/>
        </w:rPr>
        <w:t xml:space="preserve">라에서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않아도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  <w:rtl w:val="off"/>
        </w:rPr>
        <w:t>되어있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뜯</w:t>
      </w:r>
      <w:r>
        <w:rPr>
          <w:lang w:eastAsia="ko-KR"/>
          <w:rFonts w:ascii="Arial" w:eastAsiaTheme="minorEastAsia" w:hAnsi="Arial" w:cs="Arial"/>
        </w:rPr>
        <w:t>어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 </w:t>
      </w:r>
      <w:r>
        <w:rPr>
          <w:lang w:eastAsia="ko-KR"/>
          <w:rFonts w:ascii="Arial" w:eastAsiaTheme="minorEastAsia" w:hAnsi="Arial" w:cs="Arial"/>
        </w:rPr>
        <w:t>이상이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되도록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열처리되었</w:t>
      </w:r>
      <w:r>
        <w:rPr>
          <w:lang w:eastAsia="ko-KR"/>
          <w:rFonts w:ascii="Arial" w:eastAsiaTheme="minorEastAsia" w:hAnsi="Arial" w:cs="Arial"/>
        </w:rPr>
        <w:t>음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상응하는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온도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조합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3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서류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하나가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동물성 통조림</w:t>
      </w:r>
      <w:r>
        <w:rPr>
          <w:lang w:eastAsia="ko-KR"/>
          <w:rFonts w:ascii="Arial" w:eastAsiaTheme="minorEastAsia" w:hAnsi="Arial" w:cs="Arial"/>
        </w:rPr>
        <w:t xml:space="preserve"> 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통조림이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아닌</w:t>
      </w:r>
      <w:r>
        <w:rPr>
          <w:lang w:eastAsia="ko-KR"/>
          <w:rFonts w:ascii="Arial" w:eastAsiaTheme="minorEastAsia" w:hAnsi="Arial" w:cs="Arial"/>
        </w:rPr>
        <w:t xml:space="preserve"> 동물성 레토르트</w:t>
      </w:r>
      <w:r>
        <w:rPr>
          <w:lang w:eastAsia="ko-KR"/>
          <w:rFonts w:ascii="Arial" w:eastAsiaTheme="minorEastAsia" w:hAnsi="Arial" w:cs="Arial"/>
        </w:rPr>
        <w:t xml:space="preserve"> 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</w:t>
      </w:r>
      <w:r>
        <w:rPr>
          <w:lang w:eastAsia="ko-KR"/>
          <w:rFonts w:ascii="Arial" w:eastAsiaTheme="minorEastAsia" w:hAnsi="Arial" w:cs="Arial"/>
        </w:rPr>
        <w:t>명서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호주산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제외하고</w:t>
      </w:r>
      <w:r>
        <w:rPr>
          <w:lang w:eastAsia="ko-KR"/>
          <w:rFonts w:ascii="Arial" w:eastAsiaTheme="minorEastAsia" w:hAnsi="Arial" w:cs="Arial"/>
        </w:rPr>
        <w:t>, WOAH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BSE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위험무시국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위험통제국이라고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인정한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지역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소(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Bos taurus</w:t>
      </w:r>
      <w:r>
        <w:rPr>
          <w:lang w:eastAsia="ko-KR"/>
          <w:rFonts w:ascii="Arial" w:eastAsiaTheme="minorEastAsia" w:hAnsi="Arial" w:cs="Arial"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인도혹소(</w:t>
      </w:r>
      <w:r>
        <w:rPr>
          <w:lang w:eastAsia="ko-KR"/>
          <w:rFonts w:ascii="Arial" w:eastAsiaTheme="minorEastAsia" w:hAnsi="Arial" w:cs="Arial"/>
          <w:i/>
          <w:iCs/>
        </w:rPr>
        <w:t>B. indicus</w:t>
      </w:r>
      <w:r>
        <w:rPr>
          <w:lang w:eastAsia="ko-KR"/>
          <w:rFonts w:ascii="Arial" w:eastAsiaTheme="minorEastAsia" w:hAnsi="Arial" w:cs="Arial"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소</w:t>
      </w:r>
      <w:r>
        <w:rPr>
          <w:lang w:eastAsia="ko-KR"/>
          <w:rFonts w:ascii="Arial" w:eastAsiaTheme="minorEastAsia" w:hAnsi="Arial" w:cs="Arial"/>
        </w:rPr>
        <w:t>고기가</w:t>
      </w:r>
      <w:r>
        <w:rPr>
          <w:lang w:eastAsia="ko-KR"/>
          <w:rFonts w:ascii="Arial" w:eastAsiaTheme="minorEastAsia" w:hAnsi="Arial" w:cs="Arial"/>
        </w:rPr>
        <w:t xml:space="preserve"> 5% </w:t>
      </w:r>
      <w:r>
        <w:rPr>
          <w:lang w:eastAsia="ko-KR"/>
          <w:rFonts w:ascii="Arial" w:eastAsiaTheme="minorEastAsia" w:hAnsi="Arial" w:cs="Arial"/>
        </w:rPr>
        <w:t>이상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</w:t>
      </w:r>
      <w:r>
        <w:rPr>
          <w:lang w:eastAsia="ko-KR"/>
          <w:rFonts w:ascii="Arial" w:eastAsiaTheme="minorEastAsia" w:hAnsi="Arial" w:cs="Arial"/>
        </w:rPr>
        <w:t>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규약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권고</w:t>
      </w:r>
      <w:r>
        <w:rPr>
          <w:lang w:eastAsia="ko-KR"/>
          <w:rFonts w:ascii="Arial" w:eastAsiaTheme="minorEastAsia" w:hAnsi="Arial" w:cs="Arial"/>
        </w:rPr>
        <w:t>사항을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</w:t>
      </w:r>
      <w:r>
        <w:rPr>
          <w:lang w:eastAsia="ko-KR"/>
          <w:rFonts w:ascii="Arial" w:eastAsiaTheme="minorEastAsia" w:hAnsi="Arial" w:cs="Arial"/>
        </w:rPr>
        <w:t>명</w:t>
      </w:r>
      <w:r>
        <w:rPr>
          <w:lang w:eastAsia="ko-KR"/>
          <w:rFonts w:ascii="Arial" w:eastAsiaTheme="minorEastAsia" w:hAnsi="Arial" w:cs="Arial"/>
        </w:rPr>
        <w:t>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있어야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 xml:space="preserve">BSE </w:t>
      </w:r>
      <w:r>
        <w:rPr>
          <w:lang w:eastAsia="ko-KR"/>
          <w:rFonts w:ascii="Arial" w:eastAsiaTheme="minorEastAsia" w:hAnsi="Arial" w:cs="Arial"/>
          <w:b/>
          <w:bCs/>
        </w:rPr>
        <w:t>위험무시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지역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 xml:space="preserve">BSE </w:t>
      </w:r>
      <w:r>
        <w:rPr>
          <w:lang w:eastAsia="ko-KR"/>
          <w:rFonts w:ascii="Arial" w:eastAsiaTheme="minorEastAsia" w:hAnsi="Arial" w:cs="Arial"/>
          <w:b/>
          <w:bCs/>
        </w:rPr>
        <w:t>위험통제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지역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416"/>
      </w:tblGrid>
      <w:tr>
        <w:trPr>
          <w:trHeight w:val="3670" w:hRule="atLeast"/>
        </w:trPr>
        <w:tc>
          <w:tcPr>
            <w:tcW w:w="8416" w:type="dxa"/>
            <w:vAlign w:val="center"/>
          </w:tcPr>
          <w:p>
            <w:pPr>
              <w:pStyle w:val="Default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2.1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• </w:t>
            </w:r>
            <w:r>
              <w:rPr>
                <w:lang w:eastAsia="ko-KR"/>
                <w:sz w:val="22"/>
                <w:szCs w:val="22"/>
              </w:rPr>
              <w:t>통조림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또는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레토르트</w:t>
            </w:r>
            <w:r>
              <w:rPr>
                <w:lang w:eastAsia="ko-KR"/>
                <w:sz w:val="22"/>
                <w:szCs w:val="22"/>
              </w:rPr>
              <w:t xml:space="preserve"> 동물성 제품은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다음</w:t>
            </w:r>
            <w:r>
              <w:rPr>
                <w:lang w:eastAsia="ko-KR"/>
                <w:rFonts w:hint="eastAsia"/>
                <w:sz w:val="22"/>
                <w:szCs w:val="22"/>
              </w:rPr>
              <w:t>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같은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용기에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담</w:t>
            </w:r>
            <w:r>
              <w:rPr>
                <w:lang w:eastAsia="ko-KR"/>
                <w:rFonts w:hint="eastAsia"/>
                <w:sz w:val="22"/>
                <w:szCs w:val="22"/>
              </w:rPr>
              <w:t>겨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있</w:t>
            </w:r>
            <w:r>
              <w:rPr>
                <w:lang w:eastAsia="ko-KR"/>
                <w:sz w:val="22"/>
                <w:szCs w:val="22"/>
              </w:rPr>
              <w:t>다</w:t>
            </w:r>
            <w:r>
              <w:rPr>
                <w:lang w:eastAsia="ko-KR"/>
                <w:rFonts w:hint="eastAsia"/>
                <w:sz w:val="22"/>
                <w:szCs w:val="22"/>
              </w:rPr>
              <w:t>:</w:t>
            </w:r>
          </w:p>
          <w:p>
            <w:pPr>
              <w:pStyle w:val="Default"/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− </w:t>
            </w:r>
            <w:r>
              <w:rPr>
                <w:lang w:eastAsia="ko-KR"/>
                <w:rFonts w:hint="eastAsia"/>
                <w:sz w:val="22"/>
                <w:szCs w:val="22"/>
              </w:rPr>
              <w:t>경질</w:t>
            </w:r>
            <w:r>
              <w:rPr>
                <w:lang w:eastAsia="ko-KR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예</w:t>
            </w:r>
            <w:r>
              <w:rPr>
                <w:lang w:eastAsia="ko-KR"/>
                <w:sz w:val="22"/>
                <w:szCs w:val="22"/>
              </w:rPr>
              <w:t xml:space="preserve">: </w:t>
            </w:r>
            <w:r>
              <w:rPr>
                <w:lang w:eastAsia="ko-KR"/>
                <w:sz w:val="22"/>
                <w:szCs w:val="22"/>
              </w:rPr>
              <w:t>금속</w:t>
            </w:r>
            <w:r>
              <w:rPr>
                <w:lang w:eastAsia="ko-KR"/>
                <w:sz w:val="22"/>
                <w:szCs w:val="22"/>
              </w:rPr>
              <w:t xml:space="preserve">, </w:t>
            </w:r>
            <w:r>
              <w:rPr>
                <w:lang w:eastAsia="ko-KR"/>
                <w:sz w:val="22"/>
                <w:szCs w:val="22"/>
              </w:rPr>
              <w:t>유리</w:t>
            </w:r>
            <w:r>
              <w:rPr>
                <w:lang w:eastAsia="ko-KR"/>
                <w:sz w:val="22"/>
                <w:szCs w:val="22"/>
              </w:rPr>
              <w:t xml:space="preserve">), </w:t>
            </w:r>
            <w:r>
              <w:rPr>
                <w:lang w:eastAsia="ko-KR"/>
                <w:rFonts w:hint="eastAsia"/>
                <w:sz w:val="22"/>
                <w:szCs w:val="22"/>
              </w:rPr>
              <w:t>연질</w:t>
            </w:r>
            <w:r>
              <w:rPr>
                <w:lang w:eastAsia="ko-KR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예</w:t>
            </w:r>
            <w:r>
              <w:rPr>
                <w:lang w:eastAsia="ko-KR"/>
                <w:sz w:val="22"/>
                <w:szCs w:val="22"/>
              </w:rPr>
              <w:t xml:space="preserve">: </w:t>
            </w:r>
            <w:r>
              <w:rPr>
                <w:lang w:eastAsia="ko-KR"/>
                <w:rFonts w:hint="eastAsia"/>
                <w:sz w:val="22"/>
                <w:szCs w:val="22"/>
              </w:rPr>
              <w:t>연질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레토르트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파우치</w:t>
            </w:r>
            <w:r>
              <w:rPr>
                <w:lang w:eastAsia="ko-KR"/>
                <w:sz w:val="22"/>
                <w:szCs w:val="22"/>
              </w:rPr>
              <w:t xml:space="preserve">), </w:t>
            </w:r>
            <w:r>
              <w:rPr>
                <w:lang w:eastAsia="ko-KR"/>
                <w:sz w:val="22"/>
                <w:szCs w:val="22"/>
              </w:rPr>
              <w:t>또는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반경질</w:t>
            </w:r>
            <w:r>
              <w:rPr>
                <w:lang w:eastAsia="ko-KR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예</w:t>
            </w:r>
            <w:r>
              <w:rPr>
                <w:lang w:eastAsia="ko-KR"/>
                <w:sz w:val="22"/>
                <w:szCs w:val="22"/>
              </w:rPr>
              <w:t xml:space="preserve">: </w:t>
            </w:r>
            <w:r>
              <w:rPr>
                <w:lang w:eastAsia="ko-KR"/>
                <w:sz w:val="22"/>
                <w:szCs w:val="22"/>
              </w:rPr>
              <w:t>판지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포장재</w:t>
            </w:r>
            <w:r>
              <w:rPr>
                <w:lang w:eastAsia="ko-KR"/>
                <w:sz w:val="22"/>
                <w:szCs w:val="22"/>
              </w:rPr>
              <w:t xml:space="preserve">) </w:t>
            </w:r>
          </w:p>
          <w:p>
            <w:pPr>
              <w:pStyle w:val="Default"/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− </w:t>
            </w:r>
            <w:r>
              <w:rPr>
                <w:lang w:eastAsia="ko-KR"/>
                <w:rFonts w:hint="eastAsia"/>
                <w:sz w:val="22"/>
                <w:szCs w:val="22"/>
              </w:rPr>
              <w:t>완전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밀봉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</w:p>
          <w:p>
            <w:pPr>
              <w:pStyle w:val="Default"/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sz w:val="20"/>
                <w:szCs w:val="20"/>
              </w:rPr>
            </w:pPr>
            <w:r>
              <w:rPr>
                <w:lang w:eastAsia="ko-KR"/>
                <w:sz w:val="20"/>
                <w:szCs w:val="20"/>
              </w:rPr>
              <w:t xml:space="preserve">− </w:t>
            </w:r>
            <w:r>
              <w:rPr>
                <w:lang w:eastAsia="ko-KR"/>
                <w:rFonts w:hint="eastAsia"/>
                <w:sz w:val="22"/>
                <w:szCs w:val="22"/>
              </w:rPr>
              <w:t>개봉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전</w:t>
            </w:r>
            <w:r>
              <w:rPr>
                <w:lang w:eastAsia="ko-KR"/>
                <w:rFonts w:hint="eastAsia"/>
                <w:sz w:val="22"/>
                <w:szCs w:val="22"/>
              </w:rPr>
              <w:t>까지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냉장</w:t>
            </w:r>
            <w:r>
              <w:rPr>
                <w:lang w:eastAsia="ko-KR"/>
                <w:rFonts w:hint="eastAsia"/>
                <w:sz w:val="22"/>
                <w:szCs w:val="22"/>
              </w:rPr>
              <w:t>보관이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필요</w:t>
            </w:r>
            <w:r>
              <w:rPr>
                <w:lang w:eastAsia="ko-KR"/>
                <w:rFonts w:hint="eastAsia"/>
                <w:sz w:val="22"/>
                <w:szCs w:val="22"/>
              </w:rPr>
              <w:t>하지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않도록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용기에서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열처리</w:t>
            </w:r>
            <w:r>
              <w:rPr>
                <w:lang w:eastAsia="ko-KR"/>
                <w:sz w:val="22"/>
                <w:szCs w:val="22"/>
                <w:rtl w:val="off"/>
              </w:rPr>
              <w:t>됨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b/>
                <w:bCs/>
                <w:sz w:val="22"/>
                <w:szCs w:val="22"/>
              </w:rPr>
            </w:pPr>
            <w:r>
              <w:rPr>
                <w:lang w:eastAsia="ko-KR"/>
                <w:b/>
                <w:bCs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쇠고기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제품의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경우</w:t>
            </w:r>
            <w:r>
              <w:rPr>
                <w:lang w:eastAsia="ko-KR"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"https://www.mpi.govt.nz/dmsdocument/10685-food-notice-importing-food"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식품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고시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: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수입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식품</w:t>
            </w:r>
            <w:r>
              <w:rPr>
                <w:rStyle w:val="a6"/>
                <w:lang w:eastAsia="ko-KR"/>
                <w:rFonts w:hint="eastAsia"/>
                <w:sz w:val="22"/>
                <w:szCs w:val="22"/>
              </w:rPr>
              <w:t>(</w:t>
            </w:r>
            <w:r>
              <w:rPr>
                <w:rStyle w:val="a6"/>
                <w:lang w:eastAsia="ko-KR"/>
                <w:i/>
                <w:iCs/>
                <w:sz w:val="20"/>
                <w:szCs w:val="20"/>
              </w:rPr>
              <w:t>Food Notice: Importing Food</w:t>
            </w:r>
            <w:r>
              <w:rPr>
                <w:rStyle w:val="a6"/>
                <w:lang w:eastAsia="ko-KR"/>
                <w:rFonts w:hint="eastAsia"/>
                <w:i/>
                <w:iCs/>
                <w:sz w:val="20"/>
                <w:szCs w:val="20"/>
              </w:rPr>
              <w:t>)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 xml:space="preserve">추가 </w:t>
            </w:r>
            <w:r>
              <w:rPr>
                <w:lang w:eastAsia="ko-KR"/>
                <w:sz w:val="22"/>
                <w:szCs w:val="22"/>
              </w:rPr>
              <w:t>식품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안전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요</w:t>
            </w:r>
            <w:r>
              <w:rPr>
                <w:lang w:eastAsia="ko-KR"/>
                <w:rFonts w:hint="eastAsia"/>
                <w:sz w:val="22"/>
                <w:szCs w:val="22"/>
              </w:rPr>
              <w:t>건</w:t>
            </w:r>
            <w:r>
              <w:rPr>
                <w:lang w:eastAsia="ko-KR"/>
                <w:sz w:val="22"/>
                <w:szCs w:val="22"/>
              </w:rPr>
              <w:t>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포함되어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있</w:t>
            </w:r>
            <w:r>
              <w:rPr>
                <w:lang w:eastAsia="ko-KR"/>
                <w:sz w:val="22"/>
                <w:szCs w:val="22"/>
              </w:rPr>
              <w:t>다</w:t>
            </w:r>
            <w:r>
              <w:rPr>
                <w:lang w:eastAsia="ko-KR"/>
                <w:sz w:val="22"/>
                <w:szCs w:val="22"/>
              </w:rPr>
              <w:t xml:space="preserve">. </w:t>
            </w:r>
            <w:r>
              <w:rPr>
                <w:lang w:eastAsia="ko-KR"/>
                <w:sz w:val="22"/>
                <w:szCs w:val="22"/>
              </w:rPr>
              <w:t>질문</w:t>
            </w:r>
            <w:r>
              <w:rPr>
                <w:lang w:eastAsia="ko-KR"/>
                <w:rFonts w:hint="eastAsia"/>
                <w:sz w:val="22"/>
                <w:szCs w:val="22"/>
              </w:rPr>
              <w:t>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"mailto:import.systems@mpi.govt.nz" </w:instrText>
            </w:r>
            <w:r>
              <w:fldChar w:fldCharType="separate"/>
            </w:r>
            <w:r>
              <w:rPr>
                <w:rStyle w:val="a6"/>
                <w:lang w:eastAsia="ko-KR"/>
                <w:sz w:val="22"/>
                <w:szCs w:val="22"/>
              </w:rPr>
              <w:t>import.systems@mpi.govt.nz</w:t>
            </w:r>
            <w:r>
              <w:fldChar w:fldCharType="end"/>
            </w:r>
            <w:r>
              <w:rPr>
                <w:lang w:eastAsia="ko-KR"/>
                <w:sz w:val="22"/>
                <w:szCs w:val="22"/>
              </w:rPr>
              <w:t>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한다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2.1(2)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• </w:t>
            </w:r>
            <w:r>
              <w:rPr>
                <w:lang w:eastAsia="ko-KR"/>
                <w:i/>
                <w:iCs/>
                <w:sz w:val="22"/>
                <w:szCs w:val="22"/>
              </w:rPr>
              <w:t>별표</w:t>
            </w:r>
            <w:r>
              <w:rPr>
                <w:lang w:eastAsia="ko-KR"/>
                <w:i/>
                <w:iCs/>
                <w:sz w:val="22"/>
                <w:szCs w:val="22"/>
              </w:rPr>
              <w:t xml:space="preserve"> 4</w:t>
            </w:r>
            <w:r>
              <w:rPr>
                <w:lang w:eastAsia="ko-KR"/>
                <w:sz w:val="22"/>
                <w:szCs w:val="22"/>
              </w:rPr>
              <w:t>에는</w:t>
            </w:r>
            <w:r>
              <w:rPr>
                <w:lang w:eastAsia="ko-KR"/>
                <w:sz w:val="22"/>
                <w:szCs w:val="22"/>
              </w:rPr>
              <w:t xml:space="preserve"> 2.1(2)</w:t>
            </w:r>
            <w:r>
              <w:rPr>
                <w:lang w:eastAsia="ko-KR"/>
                <w:sz w:val="22"/>
                <w:szCs w:val="22"/>
              </w:rPr>
              <w:t>의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요건을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충족하</w:t>
            </w:r>
            <w:r>
              <w:rPr>
                <w:lang w:eastAsia="ko-KR"/>
                <w:rFonts w:hint="eastAsia"/>
                <w:sz w:val="22"/>
                <w:szCs w:val="22"/>
              </w:rPr>
              <w:t>고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거래</w:t>
            </w:r>
            <w:r>
              <w:rPr>
                <w:lang w:eastAsia="ko-KR"/>
                <w:rFonts w:hint="eastAsia"/>
                <w:sz w:val="22"/>
                <w:szCs w:val="22"/>
              </w:rPr>
              <w:t>에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사용할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있는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증명서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양식이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있</w:t>
            </w:r>
            <w:r>
              <w:rPr>
                <w:lang w:eastAsia="ko-KR"/>
                <w:rFonts w:hint="eastAsia"/>
                <w:sz w:val="22"/>
                <w:szCs w:val="22"/>
              </w:rPr>
              <w:t>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  <w:r>
              <w:rPr>
                <w:lang w:eastAsia="ko-KR"/>
                <w:sz w:val="22"/>
                <w:szCs w:val="22"/>
              </w:rPr>
              <w:t>쇠고기를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포함</w:t>
            </w:r>
            <w:r>
              <w:rPr>
                <w:lang w:eastAsia="ko-KR"/>
                <w:rFonts w:hint="eastAsia"/>
                <w:sz w:val="22"/>
                <w:szCs w:val="22"/>
              </w:rPr>
              <w:t>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제</w:t>
            </w:r>
            <w:r>
              <w:rPr>
                <w:lang w:eastAsia="ko-KR"/>
                <w:sz w:val="22"/>
                <w:szCs w:val="22"/>
              </w:rPr>
              <w:t>3</w:t>
            </w:r>
            <w:r>
              <w:rPr>
                <w:lang w:eastAsia="ko-KR"/>
                <w:sz w:val="22"/>
                <w:szCs w:val="22"/>
              </w:rPr>
              <w:t>국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가공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통조림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또는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레토르트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동물성 제품</w:t>
            </w:r>
            <w:r>
              <w:rPr>
                <w:lang w:eastAsia="ko-KR"/>
                <w:sz w:val="22"/>
                <w:szCs w:val="22"/>
              </w:rPr>
              <w:t>에도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증명서를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사용할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있다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EU</w:t>
            </w:r>
            <w:r>
              <w:rPr>
                <w:lang w:eastAsia="ko-KR"/>
                <w:rFonts w:hint="eastAsia"/>
                <w:sz w:val="22"/>
                <w:szCs w:val="22"/>
              </w:rPr>
              <w:t>산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통조림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또는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레토르트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제품은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다음</w:t>
            </w:r>
            <w:r>
              <w:rPr>
                <w:lang w:eastAsia="ko-KR"/>
                <w:rFonts w:hint="eastAsia"/>
                <w:sz w:val="22"/>
                <w:szCs w:val="22"/>
              </w:rPr>
              <w:t>과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같은</w:t>
            </w:r>
            <w:r>
              <w:rPr>
                <w:lang w:eastAsia="ko-KR"/>
                <w:sz w:val="22"/>
                <w:szCs w:val="22"/>
              </w:rPr>
              <w:t xml:space="preserve"> EU </w:t>
            </w:r>
            <w:r>
              <w:rPr>
                <w:lang w:eastAsia="ko-KR"/>
                <w:sz w:val="22"/>
                <w:szCs w:val="22"/>
              </w:rPr>
              <w:t>상품별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수입위생기준</w:t>
            </w:r>
            <w:r>
              <w:rPr>
                <w:lang w:eastAsia="ko-KR"/>
                <w:sz w:val="22"/>
                <w:szCs w:val="22"/>
              </w:rPr>
              <w:t>에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따라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수입</w:t>
            </w:r>
            <w:r>
              <w:rPr>
                <w:lang w:eastAsia="ko-KR"/>
                <w:rFonts w:hint="eastAsia"/>
                <w:sz w:val="22"/>
                <w:szCs w:val="22"/>
              </w:rPr>
              <w:t>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가능하다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</w:p>
          <w:p>
            <w:pPr>
              <w:pStyle w:val="Default"/>
              <w:ind w:leftChars="200" w:left="660" w:hangingChars="100" w:hanging="220"/>
              <w:spacing w:after="100" w:afterAutospacing="1" w:before="100" w:before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− </w:t>
            </w:r>
            <w:r>
              <w:rPr>
                <w:lang w:eastAsia="ko-KR"/>
                <w:rFonts w:hint="eastAsia"/>
                <w:sz w:val="22"/>
                <w:szCs w:val="22"/>
              </w:rPr>
              <w:t>EU</w:t>
            </w:r>
            <w:r>
              <w:rPr>
                <w:lang w:eastAsia="ko-KR"/>
                <w:rFonts w:hint="eastAsia"/>
                <w:sz w:val="22"/>
                <w:szCs w:val="22"/>
              </w:rPr>
              <w:t>산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식용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돈육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및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돈육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가공품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sz w:val="22"/>
                <w:szCs w:val="22"/>
              </w:rPr>
              <w:t>(</w:t>
            </w:r>
            <w:r>
              <w:fldChar w:fldCharType="begin"/>
            </w:r>
            <w:r>
              <w:instrText xml:space="preserve"> HYPERLINK "https://www.mpi.govt.nz/dmsdocument/1916-Pig-Meat-and-Pig-Meat-Products-for-Human-Consumption-from-the-European-Union-Import-Health-Standard" </w:instrText>
            </w:r>
            <w:r>
              <w:fldChar w:fldCharType="separate"/>
            </w:r>
            <w:r>
              <w:rPr>
                <w:rStyle w:val="a6"/>
                <w:i/>
                <w:iCs/>
                <w:sz w:val="22"/>
                <w:szCs w:val="22"/>
              </w:rPr>
              <w:t>Import Health Standard for Pig Meat and Pig Meat Products for Human Consumption from the European Union, MEAPORIC.EU</w:t>
            </w:r>
            <w: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  <w:sz w:val="22"/>
                <w:szCs w:val="22"/>
              </w:rPr>
              <w:t>)</w:t>
            </w:r>
            <w:r>
              <w:rPr>
                <w:i/>
                <w:iCs/>
                <w:sz w:val="22"/>
                <w:szCs w:val="22"/>
              </w:rPr>
              <w:t xml:space="preserve">. </w:t>
            </w:r>
          </w:p>
          <w:p>
            <w:pPr>
              <w:pStyle w:val="Default"/>
              <w:ind w:leftChars="200" w:left="660" w:hangingChars="100" w:hanging="220"/>
              <w:spacing w:after="100" w:afterAutospacing="1" w:before="100" w:beforeAutospacing="1"/>
              <w:rPr>
                <w:color w:val="44536A"/>
                <w:sz w:val="22"/>
                <w:szCs w:val="22"/>
              </w:rPr>
            </w:pPr>
            <w:r>
              <w:rPr>
                <w:color w:val="44536A"/>
                <w:sz w:val="22"/>
                <w:szCs w:val="22"/>
              </w:rPr>
              <w:t xml:space="preserve">−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반추동물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식육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및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식육가공품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(</w:t>
            </w:r>
            <w:r>
              <w:fldChar w:fldCharType="begin"/>
            </w:r>
            <w:r>
              <w:instrText xml:space="preserve"> HYPERLINK "https://www.mpi.govt.nz/dmsdocument/50446-Ruminant-Meat-and-Ruminant-Meat-Products-Import-health-standard" </w:instrText>
            </w:r>
            <w:r>
              <w:fldChar w:fldCharType="separate"/>
            </w:r>
            <w:r>
              <w:rPr>
                <w:rStyle w:val="a6"/>
                <w:i/>
                <w:iCs/>
                <w:sz w:val="22"/>
                <w:szCs w:val="22"/>
              </w:rPr>
              <w:t xml:space="preserve">Import Health Standard for </w:t>
            </w:r>
            <w:r>
              <w:rPr>
                <w:rStyle w:val="a6"/>
                <w:i/>
                <w:iCs/>
                <w:sz w:val="22"/>
                <w:szCs w:val="22"/>
              </w:rPr>
              <w:t>Ruminant Meat and Ruminant Meat Products, RUMNPROD.GEN</w:t>
            </w:r>
            <w: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  <w:sz w:val="22"/>
                <w:szCs w:val="22"/>
              </w:rPr>
              <w:t>)</w:t>
            </w:r>
            <w:r>
              <w:rPr>
                <w:i/>
                <w:iCs/>
                <w:color w:val="44536A"/>
                <w:sz w:val="22"/>
                <w:szCs w:val="22"/>
              </w:rPr>
              <w:t xml:space="preserve">.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color w:val="44536A"/>
                <w:sz w:val="22"/>
                <w:szCs w:val="22"/>
              </w:rPr>
            </w:pPr>
            <w:r>
              <w:rPr>
                <w:lang w:eastAsia="ko-KR"/>
                <w:color w:val="44536A"/>
                <w:sz w:val="22"/>
                <w:szCs w:val="22"/>
              </w:rPr>
              <w:t xml:space="preserve">• BSE </w:t>
            </w:r>
            <w:r>
              <w:rPr>
                <w:lang w:eastAsia="ko-KR"/>
                <w:color w:val="44536A"/>
                <w:sz w:val="22"/>
                <w:szCs w:val="22"/>
              </w:rPr>
              <w:t>위험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국에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해당하는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WOAH </w:t>
            </w:r>
            <w:r>
              <w:rPr>
                <w:lang w:eastAsia="ko-KR"/>
                <w:color w:val="44536A"/>
                <w:sz w:val="22"/>
                <w:szCs w:val="22"/>
              </w:rPr>
              <w:t>회원국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44536A"/>
                <w:sz w:val="22"/>
                <w:szCs w:val="22"/>
              </w:rPr>
              <w:t>목록은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"https://www.woah.org/en/disease/bovine-spongiform-encephalopathy/" \l "ui-id-2"</w:instrText>
            </w:r>
            <w:r>
              <w:fldChar w:fldCharType="separate"/>
            </w:r>
            <w:r>
              <w:rPr>
                <w:rStyle w:val="a6"/>
                <w:lang w:eastAsia="ko-KR"/>
                <w:sz w:val="22"/>
                <w:szCs w:val="22"/>
              </w:rPr>
              <w:t>List of Members with a BSE risk status</w:t>
            </w:r>
            <w:r>
              <w:fldChar w:fldCharType="end"/>
            </w:r>
            <w:r>
              <w:rPr>
                <w:lang w:eastAsia="ko-KR"/>
                <w:color w:val="44536A"/>
                <w:sz w:val="22"/>
                <w:szCs w:val="22"/>
              </w:rPr>
              <w:t>에서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확인할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수</w:t>
            </w:r>
            <w:r>
              <w:rPr>
                <w:lang w:eastAsia="ko-KR"/>
                <w:color w:val="44536A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44536A"/>
                <w:sz w:val="22"/>
                <w:szCs w:val="22"/>
              </w:rPr>
              <w:t>있</w:t>
            </w:r>
            <w:r>
              <w:rPr>
                <w:lang w:eastAsia="ko-KR"/>
                <w:color w:val="44536A"/>
                <w:sz w:val="22"/>
                <w:szCs w:val="22"/>
              </w:rPr>
              <w:t>다</w:t>
            </w:r>
            <w:r>
              <w:rPr>
                <w:lang w:eastAsia="ko-KR"/>
                <w:color w:val="44536A"/>
                <w:sz w:val="22"/>
                <w:szCs w:val="22"/>
              </w:rPr>
              <w:t>.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  <w:color w:val="auto"/>
                <w:sz w:val="22"/>
                <w:szCs w:val="22"/>
              </w:rPr>
            </w:pPr>
            <w:r>
              <w:rPr>
                <w:lang w:eastAsia="ko-KR"/>
                <w:color w:val="auto"/>
                <w:sz w:val="22"/>
                <w:szCs w:val="22"/>
              </w:rPr>
              <w:t xml:space="preserve">• </w:t>
            </w:r>
            <w:r>
              <w:rPr>
                <w:lang w:eastAsia="ko-KR"/>
                <w:color w:val="auto"/>
                <w:sz w:val="22"/>
                <w:szCs w:val="22"/>
              </w:rPr>
              <w:t>식용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제비집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및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식용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제비집이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포함된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제품의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화물은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검사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대상이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color w:val="auto"/>
                <w:sz w:val="22"/>
                <w:szCs w:val="22"/>
              </w:rPr>
              <w:t>될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수</w:t>
            </w:r>
            <w:r>
              <w:rPr>
                <w:lang w:eastAsia="ko-KR"/>
                <w:color w:val="auto"/>
                <w:sz w:val="22"/>
                <w:szCs w:val="22"/>
              </w:rPr>
              <w:t xml:space="preserve"> </w:t>
            </w:r>
            <w:r>
              <w:rPr>
                <w:lang w:eastAsia="ko-KR"/>
                <w:color w:val="auto"/>
                <w:sz w:val="22"/>
                <w:szCs w:val="22"/>
              </w:rPr>
              <w:t>있다</w:t>
            </w:r>
            <w:r>
              <w:rPr>
                <w:lang w:eastAsia="ko-KR"/>
                <w:color w:val="auto"/>
                <w:sz w:val="22"/>
                <w:szCs w:val="22"/>
              </w:rPr>
              <w:t>.</w:t>
            </w:r>
          </w:p>
          <w:p>
            <w:pPr>
              <w:pStyle w:val="Default"/>
              <w:ind w:leftChars="200" w:left="660" w:hangingChars="100" w:hanging="220"/>
              <w:jc w:val="both"/>
              <w:spacing w:after="100" w:afterAutospacing="1" w:before="100" w:beforeAutospacing="1"/>
              <w:rPr>
                <w:lang w:eastAsia="ko-KR"/>
                <w:sz w:val="22"/>
                <w:szCs w:val="22"/>
              </w:rPr>
            </w:pPr>
            <w:r>
              <w:rPr>
                <w:lang w:eastAsia="ko-KR"/>
                <w:sz w:val="22"/>
                <w:szCs w:val="22"/>
              </w:rPr>
              <w:t xml:space="preserve">- 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즉석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식품에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해당하고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, </w:t>
            </w:r>
            <w:r>
              <w:rPr>
                <w:lang w:eastAsia="ko-KR"/>
                <w:rFonts w:hint="eastAsia"/>
                <w:sz w:val="22"/>
                <w:szCs w:val="22"/>
              </w:rPr>
              <w:t>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2.1(2)</w:t>
            </w:r>
            <w:r>
              <w:rPr>
                <w:lang w:eastAsia="ko-KR"/>
                <w:sz w:val="22"/>
                <w:szCs w:val="22"/>
              </w:rPr>
              <w:t>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충족하는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열처리를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거친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제비집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가공품</w:t>
            </w:r>
            <w:r>
              <w:rPr>
                <w:lang w:eastAsia="ko-KR"/>
                <w:sz w:val="22"/>
                <w:szCs w:val="22"/>
              </w:rPr>
              <w:t>(</w:t>
            </w:r>
            <w:r>
              <w:rPr>
                <w:lang w:eastAsia="ko-KR"/>
                <w:sz w:val="22"/>
                <w:szCs w:val="22"/>
              </w:rPr>
              <w:t>일반적으로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인스턴트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제비집이</w:t>
            </w:r>
            <w:r>
              <w:rPr>
                <w:lang w:eastAsia="ko-KR"/>
                <w:sz w:val="22"/>
                <w:szCs w:val="22"/>
              </w:rPr>
              <w:t>라고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함</w:t>
            </w:r>
            <w:r>
              <w:rPr>
                <w:lang w:eastAsia="ko-KR"/>
                <w:sz w:val="22"/>
                <w:szCs w:val="22"/>
              </w:rPr>
              <w:t>)</w:t>
            </w:r>
            <w:r>
              <w:rPr>
                <w:lang w:eastAsia="ko-KR"/>
                <w:rFonts w:hint="eastAsia"/>
                <w:sz w:val="22"/>
                <w:szCs w:val="22"/>
              </w:rPr>
              <w:t>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레토르트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제품으로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간주</w:t>
            </w:r>
            <w:r>
              <w:rPr>
                <w:lang w:eastAsia="ko-KR"/>
                <w:rFonts w:hint="eastAsia"/>
                <w:sz w:val="22"/>
                <w:szCs w:val="22"/>
              </w:rPr>
              <w:t>될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수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있</w:t>
            </w:r>
            <w:r>
              <w:rPr>
                <w:lang w:eastAsia="ko-KR"/>
                <w:sz w:val="22"/>
                <w:szCs w:val="22"/>
              </w:rPr>
              <w:t>다</w:t>
            </w:r>
            <w:r>
              <w:rPr>
                <w:lang w:eastAsia="ko-KR"/>
                <w:sz w:val="22"/>
                <w:szCs w:val="22"/>
              </w:rPr>
              <w:t>.</w:t>
            </w:r>
          </w:p>
          <w:p>
            <w:pPr>
              <w:pStyle w:val="Default"/>
              <w:ind w:leftChars="200" w:left="660" w:hangingChars="100" w:hanging="220"/>
              <w:jc w:val="both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sz w:val="22"/>
                <w:szCs w:val="22"/>
              </w:rPr>
              <w:t xml:space="preserve">- </w:t>
            </w:r>
            <w:r>
              <w:rPr>
                <w:lang w:eastAsia="ko-KR"/>
                <w:sz w:val="22"/>
                <w:szCs w:val="22"/>
              </w:rPr>
              <w:t>신선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, </w:t>
            </w:r>
            <w:r>
              <w:rPr>
                <w:lang w:eastAsia="ko-KR"/>
                <w:sz w:val="22"/>
                <w:szCs w:val="22"/>
              </w:rPr>
              <w:t>건조</w:t>
            </w:r>
            <w:r>
              <w:rPr>
                <w:lang w:eastAsia="ko-KR"/>
                <w:rFonts w:hint="eastAsia"/>
                <w:sz w:val="22"/>
                <w:szCs w:val="22"/>
              </w:rPr>
              <w:t>,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생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천연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제비집은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열처리를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거치지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않</w:t>
            </w:r>
            <w:r>
              <w:rPr>
                <w:lang w:eastAsia="ko-KR"/>
                <w:rFonts w:hint="eastAsia"/>
                <w:sz w:val="22"/>
                <w:szCs w:val="22"/>
              </w:rPr>
              <w:t>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것으로</w:t>
            </w:r>
            <w:r>
              <w:rPr>
                <w:lang w:eastAsia="ko-KR"/>
                <w:rFonts w:hint="eastAsia"/>
                <w:sz w:val="22"/>
                <w:szCs w:val="22"/>
              </w:rPr>
              <w:t>,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수입위생기준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2.1(2)</w:t>
            </w:r>
            <w:r>
              <w:rPr>
                <w:lang w:eastAsia="ko-KR"/>
                <w:sz w:val="22"/>
                <w:szCs w:val="22"/>
              </w:rPr>
              <w:t>를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충족하</w:t>
            </w:r>
            <w:r>
              <w:rPr>
                <w:lang w:eastAsia="ko-KR"/>
                <w:rFonts w:hint="eastAsia"/>
                <w:sz w:val="22"/>
                <w:szCs w:val="22"/>
              </w:rPr>
              <w:t>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않</w:t>
            </w:r>
            <w:r>
              <w:rPr>
                <w:lang w:eastAsia="ko-KR"/>
                <w:sz w:val="22"/>
                <w:szCs w:val="22"/>
              </w:rPr>
              <w:t>는</w:t>
            </w:r>
            <w:r>
              <w:rPr>
                <w:lang w:eastAsia="ko-KR"/>
                <w:rFonts w:hint="eastAsia"/>
                <w:sz w:val="22"/>
                <w:szCs w:val="22"/>
              </w:rPr>
              <w:t>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  <w:r>
              <w:rPr>
                <w:lang w:eastAsia="ko-KR"/>
                <w:rFonts w:hint="eastAsia"/>
                <w:sz w:val="22"/>
                <w:szCs w:val="22"/>
              </w:rPr>
              <w:t>이런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제비집은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수입이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불가능하다</w:t>
            </w:r>
            <w:r>
              <w:rPr>
                <w:lang w:eastAsia="ko-KR"/>
                <w:rFonts w:hint="eastAsia"/>
                <w:sz w:val="22"/>
                <w:szCs w:val="22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2.2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콜라겐</w:t>
      </w:r>
    </w:p>
    <w:tbl>
      <w:tblPr>
        <w:tblpPr w:leftFromText="142" w:rightFromText="142" w:vertAnchor="text" w:horzAnchor="text" w:tblpXSpec="right" w:tblpY="2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295"/>
      </w:tblGrid>
      <w:tr>
        <w:trPr>
          <w:trHeight w:val="465" w:hRule="atLeast"/>
        </w:trPr>
        <w:tc>
          <w:tcPr>
            <w:tcW w:w="8295" w:type="dxa"/>
            <w:vAlign w:val="center"/>
          </w:tcPr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2024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년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3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월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14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일</w:t>
            </w: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</w:rPr>
              <w:t>다음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정보는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최고기술책임자</w:t>
            </w:r>
            <w:r>
              <w:rPr>
                <w:lang w:eastAsia="ko-KR"/>
                <w:rFonts w:ascii="Arial" w:hAnsi="Arial" w:cs="Arial"/>
              </w:rPr>
              <w:t>(CTO)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의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지시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Arial" w:hAnsi="Arial" w:cs="Arial"/>
              </w:rPr>
              <w:t>CTO 2023 084 [B]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와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관련이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있다</w:t>
            </w:r>
            <w:r>
              <w:rPr>
                <w:lang w:eastAsia="ko-KR"/>
                <w:rFonts w:ascii="Arial" w:hAnsi="Arial" w:cs="Arial"/>
              </w:rPr>
              <w:t xml:space="preserve">. 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  <w:sz w:val="24"/>
                <w:szCs w:val="24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콜라겐은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.2(2), 2.2(3)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2.2(4)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공식증명서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없이도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 xml:space="preserve">모든 국가에서 </w:t>
            </w:r>
            <w:r>
              <w:rPr>
                <w:lang w:eastAsia="ko-KR"/>
                <w:rFonts w:ascii="Arial" w:eastAsiaTheme="minorEastAsia" w:hAnsi="Arial" w:cs="Arial"/>
              </w:rPr>
              <w:t>수입될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ind w:left="550" w:hanging="550"/>
        <w:rPr>
          <w:lang w:eastAsia="ko-KR"/>
          <w:rFonts w:eastAsiaTheme="minorEastAsia"/>
        </w:rPr>
      </w:pPr>
      <w:r>
        <w:rPr>
          <w:lang w:eastAsia="ko-KR"/>
          <w:rFonts w:eastAsiaTheme="minorEastAsia"/>
        </w:rPr>
        <w:t xml:space="preserve">(1) </w:t>
      </w:r>
      <w:r>
        <w:rPr>
          <w:lang w:eastAsia="ko-KR"/>
          <w:rFonts w:eastAsiaTheme="minorEastAsia"/>
        </w:rPr>
        <w:tab/>
      </w:r>
      <w:r>
        <w:rPr>
          <w:lang w:eastAsia="ko-KR"/>
          <w:rFonts w:eastAsiaTheme="minorEastAsia"/>
        </w:rPr>
        <w:t>모든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동물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종에서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얻을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있는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콜라겐은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다음</w:t>
      </w:r>
      <w:r>
        <w:rPr>
          <w:lang w:eastAsia="ko-KR"/>
          <w:rFonts w:eastAsiaTheme="minorEastAsia"/>
        </w:rPr>
        <w:t>에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해당할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경우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호주에서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수입</w:t>
      </w:r>
      <w:r>
        <w:rPr>
          <w:lang w:eastAsia="ko-KR"/>
          <w:rFonts w:eastAsiaTheme="minorEastAsia"/>
        </w:rPr>
        <w:t>될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수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있</w:t>
      </w:r>
      <w:r>
        <w:rPr>
          <w:lang w:eastAsia="ko-KR"/>
          <w:rFonts w:eastAsiaTheme="minorEastAsia"/>
        </w:rPr>
        <w:t>다</w:t>
      </w:r>
      <w:r>
        <w:rPr>
          <w:lang w:eastAsia="ko-KR"/>
          <w:rFonts w:eastAsiaTheme="minorEastAsia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및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</w:t>
      </w:r>
      <w:r>
        <w:rPr>
          <w:lang w:eastAsia="ko-KR"/>
          <w:rFonts w:ascii="맑은 고딕" w:eastAsia="맑은 고딕" w:hAnsi="맑은 고딕" w:cs="맑은 고딕" w:hint="eastAsia"/>
        </w:rPr>
        <w:t>된 경우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하나에 해당하는 경우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가능한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호주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현지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ii)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</w:t>
      </w:r>
      <w:r>
        <w:rPr>
          <w:lang w:eastAsia="ko-KR"/>
          <w:rFonts w:ascii="Arial" w:hAnsi="Arial" w:cs="Arial"/>
        </w:rPr>
        <w:t>3</w:t>
      </w:r>
      <w:r>
        <w:rPr>
          <w:lang w:eastAsia="ko-KR"/>
          <w:rFonts w:ascii="맑은 고딕" w:eastAsia="맑은 고딕" w:hAnsi="맑은 고딕" w:cs="맑은 고딕" w:hint="eastAsia"/>
        </w:rPr>
        <w:t>국에서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제조되어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호주로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수입된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제품</w:t>
      </w:r>
      <w:r>
        <w:rPr>
          <w:lang w:eastAsia="ko-KR"/>
          <w:rFonts w:ascii="Arial" w:hAnsi="Arial" w:cs="Arial"/>
        </w:rPr>
        <w:t xml:space="preserve">, </w:t>
      </w:r>
      <w:r>
        <w:rPr>
          <w:lang w:eastAsia="ko-KR"/>
          <w:rFonts w:ascii="맑은 고딕" w:eastAsia="맑은 고딕" w:hAnsi="맑은 고딕" w:cs="맑은 고딕" w:hint="eastAsia"/>
        </w:rPr>
        <w:t>원산지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및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호주에서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반출된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날짜를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식별해주는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수출업자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신고서가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첨부된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  <w:rtl w:val="off"/>
        </w:rPr>
        <w:t>소(</w:t>
      </w:r>
      <w:r>
        <w:rPr>
          <w:lang w:eastAsia="ko-KR"/>
          <w:rFonts w:ascii="Arial" w:eastAsiaTheme="minorEastAsia" w:hAnsi="Arial" w:cs="Arial"/>
          <w:i/>
          <w:iCs/>
        </w:rPr>
        <w:t>Bos taurus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인도혹소(</w:t>
      </w:r>
      <w:r>
        <w:rPr>
          <w:lang w:eastAsia="ko-KR"/>
          <w:rFonts w:ascii="Arial" w:eastAsiaTheme="minorEastAsia" w:hAnsi="Arial" w:cs="Arial"/>
          <w:i/>
          <w:iCs/>
        </w:rPr>
        <w:t>B. indicus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 xml:space="preserve">) 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rtl w:val="off"/>
        </w:rPr>
        <w:t>하이드</w:t>
      </w:r>
      <w:r>
        <w:rPr>
          <w:lang w:eastAsia="ko-KR"/>
          <w:rFonts w:ascii="Arial" w:eastAsiaTheme="minorEastAsia" w:hAnsi="Arial" w:cs="Arial"/>
        </w:rPr>
        <w:t>(hide)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스킨</w:t>
      </w:r>
      <w:r>
        <w:rPr>
          <w:lang w:eastAsia="ko-KR"/>
          <w:rFonts w:ascii="Arial" w:eastAsiaTheme="minorEastAsia" w:hAnsi="Arial" w:cs="Arial"/>
        </w:rPr>
        <w:t>(skin))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힘줄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연골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콜라겐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어느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나라에서나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콜라겐이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rtl w:val="off"/>
        </w:rPr>
        <w:t>하이드</w:t>
      </w:r>
      <w:r>
        <w:rPr>
          <w:lang w:eastAsia="ko-KR"/>
          <w:rFonts w:ascii="Arial" w:eastAsiaTheme="minorEastAsia" w:hAnsi="Arial" w:cs="Arial"/>
        </w:rPr>
        <w:t>(hide)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스킨</w:t>
      </w:r>
      <w:r>
        <w:rPr>
          <w:lang w:eastAsia="ko-KR"/>
          <w:rFonts w:ascii="Arial" w:eastAsiaTheme="minorEastAsia" w:hAnsi="Arial" w:cs="Arial"/>
        </w:rPr>
        <w:t>(skin))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힘줄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연골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>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제조되었</w:t>
      </w:r>
      <w:r>
        <w:rPr>
          <w:lang w:eastAsia="ko-KR"/>
          <w:rFonts w:ascii="Arial" w:eastAsiaTheme="minorEastAsia" w:hAnsi="Arial" w:cs="Arial"/>
        </w:rPr>
        <w:t>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</w:t>
      </w:r>
      <w:r>
        <w:rPr>
          <w:lang w:eastAsia="ko-KR"/>
          <w:rFonts w:ascii="Arial" w:eastAsiaTheme="minorEastAsia" w:hAnsi="Arial" w:cs="Arial"/>
        </w:rPr>
        <w:t>증명</w:t>
      </w:r>
      <w:r>
        <w:rPr>
          <w:lang w:eastAsia="ko-KR"/>
          <w:rFonts w:ascii="Arial" w:eastAsiaTheme="minorEastAsia" w:hAnsi="Arial" w:cs="Arial"/>
        </w:rPr>
        <w:t>서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(3)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  <w:rtl w:val="off"/>
        </w:rPr>
        <w:t>소(</w:t>
      </w:r>
      <w:r>
        <w:rPr>
          <w:lang w:eastAsia="ko-KR"/>
          <w:rFonts w:ascii="Arial" w:eastAsiaTheme="minorEastAsia" w:hAnsi="Arial" w:cs="Arial"/>
          <w:i/>
          <w:iCs/>
        </w:rPr>
        <w:t>B. taurus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인도혹소(</w:t>
      </w:r>
      <w:r>
        <w:rPr>
          <w:lang w:eastAsia="ko-KR"/>
          <w:rFonts w:ascii="Arial" w:eastAsiaTheme="minorEastAsia" w:hAnsi="Arial" w:cs="Arial"/>
          <w:i/>
          <w:iCs/>
        </w:rPr>
        <w:t>B. indicus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뼈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만든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콜라겐은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공식증명서가</w:t>
      </w:r>
      <w:r>
        <w:rPr>
          <w:lang w:eastAsia="ko-KR"/>
          <w:rFonts w:ascii="Arial" w:eastAsiaTheme="minorEastAsia" w:hAnsi="Arial" w:cs="Arial"/>
        </w:rPr>
        <w:t xml:space="preserve"> 첨부된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모든 국가에서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bookmarkStart w:id="1" w:name="_Hlk178587610"/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BSE </w:t>
      </w:r>
      <w:r>
        <w:rPr>
          <w:lang w:eastAsia="ko-KR"/>
          <w:rFonts w:ascii="Arial" w:eastAsiaTheme="minorEastAsia" w:hAnsi="Arial" w:cs="Arial"/>
          <w:b/>
          <w:bCs/>
        </w:rPr>
        <w:t>위험무시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지역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>이다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BSE </w:t>
      </w:r>
      <w:r>
        <w:rPr>
          <w:lang w:eastAsia="ko-KR"/>
          <w:rFonts w:ascii="Arial" w:eastAsiaTheme="minorEastAsia" w:hAnsi="Arial" w:cs="Arial"/>
          <w:b/>
          <w:bCs/>
        </w:rPr>
        <w:t>위험통제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</w:rPr>
        <w:t>국가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산의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통과한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생산한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것이</w:t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음에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도축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당시</w:t>
      </w:r>
      <w:r>
        <w:rPr>
          <w:lang w:eastAsia="ko-KR"/>
          <w:rFonts w:ascii="Arial" w:eastAsiaTheme="minorEastAsia" w:hAnsi="Arial" w:cs="Arial"/>
        </w:rPr>
        <w:t xml:space="preserve"> 30</w:t>
      </w:r>
      <w:r>
        <w:rPr>
          <w:lang w:eastAsia="ko-KR"/>
          <w:rFonts w:ascii="Arial" w:eastAsiaTheme="minorEastAsia" w:hAnsi="Arial" w:cs="Arial"/>
        </w:rPr>
        <w:t>개월</w:t>
      </w:r>
      <w:r>
        <w:rPr>
          <w:lang w:eastAsia="ko-KR"/>
          <w:rFonts w:ascii="Arial" w:eastAsiaTheme="minorEastAsia" w:hAnsi="Arial" w:cs="Arial"/>
        </w:rPr>
        <w:t>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척추와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두개골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</w:t>
      </w:r>
      <w:r>
        <w:rPr>
          <w:lang w:eastAsia="ko-KR"/>
          <w:rFonts w:ascii="Arial" w:eastAsiaTheme="minorEastAsia" w:hAnsi="Arial" w:cs="Arial"/>
        </w:rPr>
        <w:t>되었다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단계를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공정을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거쳤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600" w:left="18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탈지</w:t>
      </w:r>
    </w:p>
    <w:p>
      <w:pPr>
        <w:ind w:leftChars="600" w:left="18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>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탈</w:t>
      </w:r>
      <w:r>
        <w:rPr>
          <w:lang w:eastAsia="ko-KR"/>
          <w:rFonts w:ascii="Arial" w:eastAsiaTheme="minorEastAsia" w:hAnsi="Arial" w:cs="Arial"/>
        </w:rPr>
        <w:t>염</w:t>
      </w:r>
    </w:p>
    <w:p>
      <w:pPr>
        <w:ind w:leftChars="600" w:left="18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3)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알칼리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처리</w:t>
      </w:r>
    </w:p>
    <w:p>
      <w:pPr>
        <w:ind w:leftChars="600" w:left="18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4)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여과</w:t>
      </w:r>
    </w:p>
    <w:p>
      <w:pPr>
        <w:ind w:leftChars="600" w:left="1870" w:hangingChars="250" w:hanging="550"/>
        <w:jc w:val="both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5)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4</w:t>
      </w:r>
      <w:r>
        <w:rPr>
          <w:lang w:eastAsia="ko-KR"/>
          <w:rFonts w:ascii="Arial" w:eastAsiaTheme="minorEastAsia" w:hAnsi="Arial" w:cs="Arial"/>
        </w:rPr>
        <w:t>초</w:t>
      </w:r>
      <w:r>
        <w:rPr>
          <w:lang w:eastAsia="ko-KR"/>
          <w:rFonts w:ascii="Arial" w:eastAsiaTheme="minorEastAsia" w:hAnsi="Arial" w:cs="Arial"/>
        </w:rPr>
        <w:t>간</w:t>
      </w:r>
      <w:r>
        <w:rPr>
          <w:lang w:eastAsia="ko-KR"/>
          <w:rFonts w:ascii="Arial" w:eastAsiaTheme="minorEastAsia" w:hAnsi="Arial" w:cs="Arial"/>
        </w:rPr>
        <w:t xml:space="preserve"> 138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°C </w:t>
      </w:r>
      <w:r>
        <w:rPr>
          <w:lang w:eastAsia="ko-KR"/>
          <w:rFonts w:ascii="Arial" w:eastAsiaTheme="minorEastAsia" w:hAnsi="Arial" w:cs="Arial"/>
        </w:rPr>
        <w:t>이상에서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살균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(4)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  <w:rtl w:val="off"/>
        </w:rPr>
        <w:t>소(</w:t>
      </w:r>
      <w:r>
        <w:rPr>
          <w:lang w:eastAsia="ko-KR"/>
          <w:rFonts w:ascii="Arial" w:eastAsiaTheme="minorEastAsia" w:hAnsi="Arial" w:cs="Arial"/>
          <w:i/>
          <w:iCs/>
        </w:rPr>
        <w:t>B. taurus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인도혹소(</w:t>
      </w:r>
      <w:r>
        <w:rPr>
          <w:lang w:eastAsia="ko-KR"/>
          <w:rFonts w:ascii="Arial" w:eastAsiaTheme="minorEastAsia" w:hAnsi="Arial" w:cs="Arial"/>
          <w:i/>
          <w:iCs/>
        </w:rPr>
        <w:t>B. indicus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>이외의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콜라겐은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종이</w:t>
      </w:r>
      <w:r>
        <w:rPr>
          <w:lang w:eastAsia="ko-KR"/>
          <w:rFonts w:ascii="Arial" w:eastAsiaTheme="minorEastAsia" w:hAnsi="Arial" w:cs="Arial"/>
          <w:rtl w:val="off"/>
        </w:rPr>
        <w:t xml:space="preserve"> 소(</w:t>
      </w:r>
      <w:r>
        <w:rPr>
          <w:lang w:eastAsia="ko-KR"/>
          <w:rFonts w:ascii="Arial" w:eastAsiaTheme="minorEastAsia" w:hAnsi="Arial" w:cs="Arial"/>
          <w:i/>
          <w:iCs/>
        </w:rPr>
        <w:t>B.taurus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 xml:space="preserve">)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인도혹소(</w:t>
      </w:r>
      <w:r>
        <w:rPr>
          <w:lang w:eastAsia="ko-KR"/>
          <w:rFonts w:ascii="Arial" w:eastAsiaTheme="minorEastAsia" w:hAnsi="Arial" w:cs="Arial"/>
          <w:i/>
          <w:iCs/>
        </w:rPr>
        <w:t>B. indicus</w:t>
      </w:r>
      <w:r>
        <w:rPr>
          <w:lang w:eastAsia="ko-KR"/>
          <w:rFonts w:ascii="Arial" w:eastAsiaTheme="minorEastAsia" w:hAnsi="Arial" w:cs="Arial"/>
          <w:i/>
          <w:iCs/>
          <w:rtl w:val="off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아님을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보여주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</w:t>
      </w:r>
      <w:r>
        <w:rPr>
          <w:lang w:eastAsia="ko-KR"/>
          <w:rFonts w:ascii="Arial" w:eastAsiaTheme="minorEastAsia" w:hAnsi="Arial" w:cs="Arial"/>
        </w:rPr>
        <w:t>증명서가</w:t>
      </w:r>
      <w:r>
        <w:rPr>
          <w:lang w:eastAsia="ko-KR"/>
          <w:rFonts w:ascii="Arial" w:eastAsiaTheme="minorEastAsia" w:hAnsi="Arial" w:cs="Arial"/>
        </w:rPr>
        <w:t xml:space="preserve"> 첨부</w:t>
      </w:r>
      <w:r>
        <w:rPr>
          <w:lang w:eastAsia="ko-KR"/>
          <w:rFonts w:ascii="Arial" w:eastAsiaTheme="minorEastAsia" w:hAnsi="Arial" w:cs="Arial"/>
          <w:rtl w:val="off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 xml:space="preserve">모든 국가에서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pPr w:leftFromText="142" w:rightFromText="142" w:vertAnchor="text" w:horzAnchor="text" w:tblpXSpec="right" w:tblpY="2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295"/>
      </w:tblGrid>
      <w:tr>
        <w:trPr>
          <w:trHeight w:val="4388" w:hRule="atLeast"/>
        </w:trPr>
        <w:tc>
          <w:tcPr>
            <w:tcW w:w="8295" w:type="dxa"/>
            <w:vAlign w:val="center"/>
          </w:tcPr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bookmarkEnd w:id="1"/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2.2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콜라겐이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5% </w:t>
            </w:r>
            <w:r>
              <w:rPr>
                <w:lang w:eastAsia="ko-KR"/>
                <w:rFonts w:ascii="Arial" w:eastAsiaTheme="minorEastAsia" w:hAnsi="Arial" w:cs="Arial"/>
              </w:rPr>
              <w:t>이하인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가공식품은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2.6.1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가능</w:t>
            </w:r>
            <w:r>
              <w:rPr>
                <w:lang w:eastAsia="ko-KR"/>
                <w:rFonts w:ascii="Arial" w:eastAsiaTheme="minorEastAsia" w:hAnsi="Arial" w:cs="Arial"/>
              </w:rPr>
              <w:t>하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콜라겐이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</w:t>
            </w:r>
            <w:r>
              <w:rPr>
                <w:lang w:eastAsia="ko-KR"/>
                <w:rFonts w:ascii="Arial" w:eastAsiaTheme="minorEastAsia" w:hAnsi="Arial" w:cs="Arial"/>
              </w:rPr>
              <w:t>제와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건강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보조</w:t>
            </w:r>
            <w:r>
              <w:rPr>
                <w:lang w:eastAsia="ko-KR"/>
                <w:rFonts w:ascii="Arial" w:eastAsiaTheme="minorEastAsia" w:hAnsi="Arial" w:cs="Arial"/>
              </w:rPr>
              <w:t>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2.6.1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3.10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가능</w:t>
            </w:r>
            <w:r>
              <w:rPr>
                <w:lang w:eastAsia="ko-KR"/>
                <w:rFonts w:ascii="Arial" w:eastAsiaTheme="minorEastAsia" w:hAnsi="Arial" w:cs="Arial"/>
              </w:rPr>
              <w:t>하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2.2(2), (3)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(4)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</w:t>
            </w:r>
            <w:r>
              <w:rPr>
                <w:lang w:eastAsia="ko-KR"/>
                <w:rFonts w:ascii="Arial" w:eastAsiaTheme="minorEastAsia" w:hAnsi="Arial" w:cs="Arial"/>
              </w:rPr>
              <w:t>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</w:t>
            </w:r>
            <w:r>
              <w:rPr>
                <w:lang w:eastAsia="ko-KR"/>
                <w:rFonts w:ascii="Arial" w:eastAsiaTheme="minorEastAsia" w:hAnsi="Arial" w:cs="Arial"/>
              </w:rPr>
              <w:t>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거래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  <w:sz w:val="24"/>
                <w:szCs w:val="24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BSE </w:t>
            </w:r>
            <w:r>
              <w:rPr>
                <w:lang w:eastAsia="ko-KR"/>
                <w:rFonts w:ascii="Arial" w:eastAsiaTheme="minorEastAsia" w:hAnsi="Arial" w:cs="Arial"/>
              </w:rPr>
              <w:t>위험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상태가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회원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국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목록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  <w:r>
              <w:rPr>
                <w:lang w:eastAsia="ko-KR"/>
                <w:color w:val="44536A"/>
              </w:rPr>
              <w:t xml:space="preserve"> BSE 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>위험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>국에 해당하는</w:t>
            </w:r>
            <w:r>
              <w:rPr>
                <w:lang w:eastAsia="ko-KR"/>
                <w:color w:val="44536A"/>
              </w:rPr>
              <w:t xml:space="preserve"> WOAH 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 xml:space="preserve">회원국 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>목록은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 xml:space="preserve"> </w:t>
            </w:r>
            <w:r>
              <w:fldChar w:fldCharType="begin"/>
            </w:r>
            <w:r>
              <w:instrText xml:space="preserve"> HYPERLINK "https://www.woah.org/en/disease/bovine-spongiform-encephalopathy/" \l "ui-id-2"</w:instrText>
            </w:r>
            <w:r>
              <w:fldChar w:fldCharType="separate"/>
            </w:r>
            <w:r>
              <w:rPr>
                <w:rStyle w:val="a6"/>
                <w:lang w:eastAsia="ko-KR"/>
              </w:rPr>
              <w:t>List of Members with a BSE risk status</w:t>
            </w:r>
            <w:r>
              <w:fldChar w:fldCharType="end"/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>에서 확인할 수 있다</w:t>
            </w:r>
            <w:r>
              <w:rPr>
                <w:lang w:eastAsia="ko-KR"/>
                <w:rFonts w:asciiTheme="majorEastAsia" w:eastAsiaTheme="majorEastAsia" w:hAnsiTheme="majorEastAsia"/>
                <w:color w:val="44536A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ind w:left="600" w:hangingChars="250" w:hanging="60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2.3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복합 제품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2.3.1 </w:t>
      </w:r>
      <w:r>
        <w:rPr>
          <w:lang w:eastAsia="ko-KR"/>
          <w:rFonts w:ascii="Arial" w:eastAsiaTheme="minorEastAsia" w:hAnsi="Arial" w:cs="Arial"/>
          <w:b/>
          <w:bCs/>
        </w:rPr>
        <w:tab/>
      </w:r>
      <w:r>
        <w:rPr>
          <w:lang w:eastAsia="ko-KR"/>
          <w:rFonts w:ascii="Arial" w:eastAsiaTheme="minorEastAsia" w:hAnsi="Arial" w:cs="Arial"/>
          <w:b/>
          <w:bCs/>
        </w:rPr>
        <w:t>유가공품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>/</w:t>
      </w:r>
      <w:r>
        <w:rPr>
          <w:lang w:eastAsia="ko-KR"/>
          <w:rFonts w:ascii="Arial" w:eastAsiaTheme="minorEastAsia" w:hAnsi="Arial" w:cs="Arial"/>
          <w:b/>
          <w:bCs/>
        </w:rPr>
        <w:t>또는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알가공품</w:t>
      </w:r>
      <w:r>
        <w:rPr>
          <w:lang w:eastAsia="ko-KR"/>
          <w:rFonts w:ascii="Arial" w:eastAsiaTheme="minorEastAsia" w:hAnsi="Arial" w:cs="Arial"/>
          <w:b/>
          <w:bCs/>
        </w:rPr>
        <w:t>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들어간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비스킷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빵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케이크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과자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크래커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푸딩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lang w:eastAsia="ko-KR"/>
          <w:rFonts w:ascii="Arial" w:eastAsiaTheme="minorEastAsia" w:hAnsi="Arial" w:cs="Arial"/>
          <w:b/>
          <w:bCs/>
        </w:rPr>
        <w:t>월병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제외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비스킷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빵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케이크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과자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크래커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푸딩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월병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제외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>되어있</w:t>
      </w:r>
      <w:r>
        <w:rPr>
          <w:lang w:eastAsia="ko-KR"/>
          <w:rFonts w:ascii="맑은 고딕" w:eastAsia="맑은 고딕" w:hAnsi="맑은 고딕" w:cs="맑은 고딕" w:hint="eastAsia"/>
        </w:rPr>
        <w:t>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2.3.2 </w:t>
      </w:r>
      <w:r>
        <w:rPr>
          <w:lang w:eastAsia="ko-KR"/>
          <w:rFonts w:ascii="Arial" w:eastAsiaTheme="minorEastAsia" w:hAnsi="Arial" w:cs="Arial"/>
          <w:b/>
          <w:bCs/>
        </w:rPr>
        <w:t>유가공품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>/</w:t>
      </w:r>
      <w:r>
        <w:rPr>
          <w:lang w:eastAsia="ko-KR"/>
          <w:rFonts w:ascii="Arial" w:eastAsiaTheme="minorEastAsia" w:hAnsi="Arial" w:cs="Arial"/>
          <w:b/>
          <w:bCs/>
        </w:rPr>
        <w:t>또는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알가공품이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들어간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케이크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기타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제빵류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푸딩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디저트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소스용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건조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믹스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케이크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제빵류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푸딩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디저트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소스용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건조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믹스는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 xml:space="preserve">되어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2.3.3 </w:t>
      </w:r>
      <w:r>
        <w:rPr>
          <w:lang w:eastAsia="ko-KR"/>
          <w:rFonts w:ascii="Arial" w:eastAsiaTheme="minorEastAsia" w:hAnsi="Arial" w:cs="Arial"/>
          <w:b/>
          <w:bCs/>
        </w:rPr>
        <w:t>유가공품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>/</w:t>
      </w:r>
      <w:r>
        <w:rPr>
          <w:lang w:eastAsia="ko-KR"/>
          <w:rFonts w:ascii="Arial" w:eastAsiaTheme="minorEastAsia" w:hAnsi="Arial" w:cs="Arial"/>
          <w:b/>
          <w:bCs/>
        </w:rPr>
        <w:t>또는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알가공품이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들어간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식이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단백질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보충제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단백질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바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단백질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보충제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단백질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바는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소매용 포장으로 상업적으로 제조</w:t>
      </w:r>
      <w:r>
        <w:rPr>
          <w:lang w:eastAsia="ko-KR"/>
          <w:rFonts w:ascii="맑은 고딕" w:eastAsia="맑은 고딕" w:hAnsi="맑은 고딕" w:cs="맑은 고딕" w:hint="eastAsia"/>
        </w:rPr>
        <w:t>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2.3.4 </w:t>
      </w:r>
      <w:r>
        <w:rPr>
          <w:lang w:eastAsia="ko-KR"/>
          <w:rFonts w:ascii="Arial" w:eastAsiaTheme="minorEastAsia" w:hAnsi="Arial" w:cs="Arial"/>
          <w:b/>
          <w:bCs/>
        </w:rPr>
        <w:t>알가공품이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들어간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파스타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국수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파스타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포장되어 있다.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2.3.5 </w:t>
      </w:r>
      <w:r>
        <w:rPr>
          <w:lang w:eastAsia="ko-KR"/>
          <w:rFonts w:ascii="Arial" w:eastAsiaTheme="minorEastAsia" w:hAnsi="Arial" w:cs="Arial"/>
          <w:b/>
          <w:bCs/>
        </w:rPr>
        <w:t>수생동물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유가공품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또는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알</w:t>
      </w:r>
      <w:r>
        <w:rPr>
          <w:lang w:eastAsia="ko-KR"/>
          <w:rFonts w:ascii="Arial" w:eastAsiaTheme="minorEastAsia" w:hAnsi="Arial" w:cs="Arial"/>
          <w:b/>
          <w:bCs/>
        </w:rPr>
        <w:t>가공</w:t>
      </w:r>
      <w:r>
        <w:rPr>
          <w:lang w:eastAsia="ko-KR"/>
          <w:rFonts w:ascii="Arial" w:eastAsiaTheme="minorEastAsia" w:hAnsi="Arial" w:cs="Arial"/>
          <w:b/>
          <w:bCs/>
        </w:rPr>
        <w:t>품</w:t>
      </w:r>
      <w:r>
        <w:rPr>
          <w:lang w:eastAsia="ko-KR"/>
          <w:rFonts w:ascii="Arial" w:eastAsiaTheme="minorEastAsia" w:hAnsi="Arial" w:cs="Arial"/>
          <w:b/>
          <w:bCs/>
        </w:rPr>
        <w:t>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각각</w:t>
      </w:r>
      <w:r>
        <w:rPr>
          <w:lang w:eastAsia="ko-KR"/>
          <w:rFonts w:ascii="Arial" w:eastAsiaTheme="minorEastAsia" w:hAnsi="Arial" w:cs="Arial"/>
          <w:b/>
          <w:bCs/>
        </w:rPr>
        <w:t xml:space="preserve"> 5% </w:t>
      </w:r>
      <w:r>
        <w:rPr>
          <w:lang w:eastAsia="ko-KR"/>
          <w:rFonts w:ascii="Arial" w:eastAsiaTheme="minorEastAsia" w:hAnsi="Arial" w:cs="Arial"/>
          <w:b/>
          <w:bCs/>
        </w:rPr>
        <w:t>이하</w:t>
      </w:r>
      <w:r>
        <w:rPr>
          <w:lang w:eastAsia="ko-KR"/>
          <w:rFonts w:ascii="Arial" w:eastAsiaTheme="minorEastAsia" w:hAnsi="Arial" w:cs="Arial"/>
          <w:b/>
          <w:bCs/>
        </w:rPr>
        <w:t>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함유</w:t>
      </w:r>
      <w:r>
        <w:rPr>
          <w:lang w:eastAsia="ko-KR"/>
          <w:rFonts w:ascii="Arial" w:eastAsiaTheme="minorEastAsia" w:hAnsi="Arial" w:cs="Arial"/>
          <w:b/>
          <w:bCs/>
        </w:rPr>
        <w:t>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제품</w:t>
      </w:r>
    </w:p>
    <w:tbl>
      <w:tblPr>
        <w:tblpPr w:leftFromText="142" w:rightFromText="142" w:vertAnchor="text" w:horzAnchor="text" w:tblpXSpec="center" w:tblpY="1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400"/>
      </w:tblGrid>
      <w:tr>
        <w:trPr>
          <w:trHeight w:val="2969" w:hRule="atLeast"/>
        </w:trPr>
        <w:tc>
          <w:tcPr>
            <w:tcW w:w="8400" w:type="dxa"/>
            <w:vAlign w:val="center"/>
          </w:tcPr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2024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년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월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11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일</w:t>
            </w: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</w:rPr>
              <w:t>다음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정보는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최고기술책임자</w:t>
            </w:r>
            <w:r>
              <w:rPr>
                <w:lang w:eastAsia="ko-KR"/>
                <w:rFonts w:ascii="Arial" w:hAnsi="Arial" w:cs="Arial"/>
              </w:rPr>
              <w:t>(CTO)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의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지시</w:t>
            </w:r>
            <w:r>
              <w:rPr>
                <w:lang w:eastAsia="ko-KR"/>
                <w:rFonts w:ascii="Arial" w:hAnsi="Arial" w:cs="Arial"/>
              </w:rPr>
              <w:t xml:space="preserve"> CTO 2024 021 [B]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와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관련이</w:t>
            </w: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있다</w:t>
            </w:r>
            <w:r>
              <w:rPr>
                <w:lang w:eastAsia="ko-KR"/>
                <w:rFonts w:ascii="Arial" w:hAnsi="Arial" w:cs="Arial"/>
              </w:rPr>
              <w:t xml:space="preserve">. 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수생동물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가공품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20% </w:t>
            </w:r>
            <w:r>
              <w:rPr>
                <w:lang w:eastAsia="ko-KR"/>
                <w:rFonts w:ascii="Arial" w:eastAsiaTheme="minorEastAsia" w:hAnsi="Arial" w:cs="Arial"/>
              </w:rPr>
              <w:t>이하</w:t>
            </w:r>
            <w:r>
              <w:rPr>
                <w:lang w:eastAsia="ko-KR"/>
                <w:rFonts w:ascii="Arial" w:eastAsiaTheme="minorEastAsia" w:hAnsi="Arial" w:cs="Arial"/>
              </w:rPr>
              <w:t>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함유한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제품이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중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하나에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해당하는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2.3.5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>−  2.3.5(1) a) – b)</w:t>
            </w:r>
            <w:r>
              <w:rPr>
                <w:lang w:eastAsia="ko-KR"/>
                <w:rFonts w:ascii="Arial" w:eastAsiaTheme="minorEastAsia" w:hAnsi="Arial" w:cs="Arial"/>
              </w:rPr>
              <w:t>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준수하고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수생동물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가공품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20% </w:t>
            </w:r>
            <w:r>
              <w:rPr>
                <w:lang w:eastAsia="ko-KR"/>
                <w:rFonts w:ascii="Arial" w:eastAsiaTheme="minorEastAsia" w:hAnsi="Arial" w:cs="Arial"/>
              </w:rPr>
              <w:t>이하</w:t>
            </w:r>
            <w:r>
              <w:rPr>
                <w:lang w:eastAsia="ko-KR"/>
                <w:rFonts w:ascii="Arial" w:eastAsiaTheme="minorEastAsia" w:hAnsi="Arial" w:cs="Arial"/>
              </w:rPr>
              <w:t>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함유</w:t>
            </w:r>
            <w:r>
              <w:rPr>
                <w:lang w:eastAsia="ko-KR"/>
                <w:rFonts w:ascii="Arial" w:eastAsiaTheme="minorEastAsia" w:hAnsi="Arial" w:cs="Arial"/>
              </w:rPr>
              <w:t>되어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표시나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제조업</w:t>
            </w:r>
            <w:r>
              <w:rPr>
                <w:lang w:eastAsia="ko-KR"/>
                <w:rFonts w:ascii="Arial" w:eastAsiaTheme="minorEastAsia" w:hAnsi="Arial" w:cs="Arial"/>
              </w:rPr>
              <w:t>자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신고서가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</w:p>
        </w:tc>
      </w:tr>
    </w:tbl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수생동물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각각</w:t>
      </w:r>
      <w:r>
        <w:rPr>
          <w:lang w:eastAsia="ko-KR"/>
          <w:rFonts w:ascii="Arial" w:eastAsiaTheme="minorEastAsia" w:hAnsi="Arial" w:cs="Arial"/>
        </w:rPr>
        <w:t xml:space="preserve"> 5% </w:t>
      </w:r>
      <w:r>
        <w:rPr>
          <w:lang w:eastAsia="ko-KR"/>
          <w:rFonts w:ascii="Arial" w:eastAsiaTheme="minorEastAsia" w:hAnsi="Arial" w:cs="Arial"/>
        </w:rPr>
        <w:t>이하로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 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포장되어 있다.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도착</w:t>
      </w:r>
      <w:r>
        <w:rPr>
          <w:lang w:eastAsia="ko-KR"/>
          <w:rFonts w:ascii="Arial" w:eastAsiaTheme="minorEastAsia" w:hAnsi="Arial" w:cs="Arial"/>
        </w:rPr>
        <w:t>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원래의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포장상태</w:t>
      </w:r>
      <w:r>
        <w:rPr>
          <w:lang w:eastAsia="ko-KR"/>
          <w:rFonts w:ascii="Arial" w:eastAsiaTheme="minorEastAsia" w:hAnsi="Arial" w:cs="Arial"/>
        </w:rPr>
        <w:t>이다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하나에 해당한다.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수생동물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각각</w:t>
      </w:r>
      <w:r>
        <w:rPr>
          <w:lang w:eastAsia="ko-KR"/>
          <w:rFonts w:ascii="Arial" w:eastAsiaTheme="minorEastAsia" w:hAnsi="Arial" w:cs="Arial"/>
        </w:rPr>
        <w:t xml:space="preserve"> 5% </w:t>
      </w:r>
      <w:r>
        <w:rPr>
          <w:lang w:eastAsia="ko-KR"/>
          <w:rFonts w:ascii="Arial" w:eastAsiaTheme="minorEastAsia" w:hAnsi="Arial" w:cs="Arial"/>
        </w:rPr>
        <w:t>이하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수생동물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각각</w:t>
      </w:r>
      <w:r>
        <w:rPr>
          <w:lang w:eastAsia="ko-KR"/>
          <w:rFonts w:ascii="Arial" w:eastAsiaTheme="minorEastAsia" w:hAnsi="Arial" w:cs="Arial"/>
        </w:rPr>
        <w:t xml:space="preserve"> 5% </w:t>
      </w:r>
      <w:r>
        <w:rPr>
          <w:lang w:eastAsia="ko-KR"/>
          <w:rFonts w:ascii="Arial" w:eastAsiaTheme="minorEastAsia" w:hAnsi="Arial" w:cs="Arial"/>
        </w:rPr>
        <w:t>이하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2.3.6 </w:t>
      </w:r>
      <w:r>
        <w:rPr>
          <w:lang w:eastAsia="ko-KR"/>
          <w:rFonts w:ascii="Arial" w:eastAsiaTheme="minorEastAsia" w:hAnsi="Arial" w:cs="Arial"/>
          <w:b/>
          <w:bCs/>
        </w:rPr>
        <w:t>수생동물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</w:rPr>
        <w:t>유가공품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또는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알가공품이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각각</w:t>
      </w:r>
      <w:r>
        <w:rPr>
          <w:lang w:eastAsia="ko-KR"/>
          <w:rFonts w:ascii="Arial" w:eastAsiaTheme="minorEastAsia" w:hAnsi="Arial" w:cs="Arial"/>
          <w:b/>
          <w:bCs/>
        </w:rPr>
        <w:t xml:space="preserve"> 5% </w:t>
      </w:r>
      <w:r>
        <w:rPr>
          <w:lang w:eastAsia="ko-KR"/>
          <w:rFonts w:ascii="Arial" w:eastAsiaTheme="minorEastAsia" w:hAnsi="Arial" w:cs="Arial"/>
          <w:b/>
          <w:bCs/>
        </w:rPr>
        <w:t>이상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포함된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제품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수생동물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유가공품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알가공품이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각각</w:t>
      </w:r>
      <w:r>
        <w:rPr>
          <w:lang w:eastAsia="ko-KR"/>
          <w:rFonts w:ascii="Arial" w:eastAsiaTheme="minorEastAsia" w:hAnsi="Arial" w:cs="Arial"/>
        </w:rPr>
        <w:t xml:space="preserve"> 5% </w:t>
      </w:r>
      <w:r>
        <w:rPr>
          <w:lang w:eastAsia="ko-KR"/>
          <w:rFonts w:ascii="Arial" w:eastAsiaTheme="minorEastAsia" w:hAnsi="Arial" w:cs="Arial"/>
        </w:rPr>
        <w:t>이상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사항을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국가에서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소매용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도착했을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원래의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밀봉된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포장상태이다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동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Arial" w:hAnsi="Arial" w:cs="Arial"/>
        </w:rPr>
        <w:t>F0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값이</w:t>
      </w:r>
      <w:r>
        <w:rPr>
          <w:lang w:eastAsia="ko-KR"/>
          <w:rFonts w:ascii="Arial" w:hAnsi="Arial" w:cs="Arial"/>
        </w:rPr>
        <w:t xml:space="preserve"> 3 </w:t>
      </w:r>
      <w:r>
        <w:rPr>
          <w:lang w:eastAsia="ko-KR"/>
          <w:rFonts w:ascii="맑은 고딕" w:eastAsia="맑은 고딕" w:hAnsi="맑은 고딕" w:cs="맑은 고딕" w:hint="eastAsia"/>
        </w:rPr>
        <w:t>이상이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되도록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열처리되었음을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명시한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공식증명서가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첨부되어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있다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Arial" w:hAnsi="Arial" w:cs="Arial"/>
        </w:rPr>
        <w:t>F0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값이</w:t>
      </w:r>
      <w:r>
        <w:rPr>
          <w:lang w:eastAsia="ko-KR"/>
          <w:rFonts w:ascii="Arial" w:hAnsi="Arial" w:cs="Arial"/>
        </w:rPr>
        <w:t xml:space="preserve"> 3</w:t>
      </w:r>
      <w:r>
        <w:rPr>
          <w:lang w:eastAsia="ko-KR"/>
          <w:rFonts w:ascii="맑은 고딕" w:eastAsia="맑은 고딕" w:hAnsi="맑은 고딕" w:cs="맑은 고딕" w:hint="eastAsia"/>
        </w:rPr>
        <w:t>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도달하는데 상응하는 시간/온도 조합</w:t>
      </w:r>
      <w:r>
        <w:rPr>
          <w:lang w:eastAsia="ko-KR"/>
          <w:rFonts w:ascii="맑은 고딕" w:eastAsia="맑은 고딕" w:hAnsi="맑은 고딕" w:cs="맑은 고딕" w:hint="eastAsia"/>
        </w:rPr>
        <w:t>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i/>
          <w:iCs/>
        </w:rPr>
        <w:t>별표</w:t>
      </w:r>
      <w:r>
        <w:rPr>
          <w:lang w:eastAsia="ko-KR"/>
          <w:rFonts w:ascii="Arial" w:hAnsi="Arial" w:cs="Arial"/>
          <w:i/>
          <w:iCs/>
        </w:rPr>
        <w:t xml:space="preserve"> 3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참조</w:t>
      </w:r>
      <w:r>
        <w:rPr>
          <w:lang w:eastAsia="ko-KR"/>
          <w:rFonts w:ascii="Arial" w:hAnsi="Arial" w:cs="Arial"/>
        </w:rPr>
        <w:t>).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550"/>
      </w:tblGrid>
      <w:tr>
        <w:trPr>
          <w:trHeight w:val="410" w:hRule="atLeast"/>
        </w:trPr>
        <w:tc>
          <w:tcPr>
            <w:tcW w:w="8550" w:type="dxa"/>
            <w:vAlign w:val="center"/>
          </w:tcPr>
          <w:p>
            <w:pPr>
              <w:pStyle w:val="Default"/>
              <w:rPr>
                <w:lang w:eastAsia="ko-KR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2.3 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복합 제품은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동물성 제품(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</w:rPr>
              <w:t>유가공품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수산물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곤충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등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혼</w:t>
            </w:r>
            <w:r>
              <w:rPr>
                <w:lang w:eastAsia="ko-KR"/>
                <w:rFonts w:ascii="Arial" w:eastAsiaTheme="minorEastAsia" w:hAnsi="Arial" w:cs="Arial"/>
              </w:rPr>
              <w:t>합한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이다</w:t>
            </w:r>
            <w:r>
              <w:rPr>
                <w:lang w:eastAsia="ko-KR"/>
                <w:rFonts w:ascii="Arial" w:eastAsiaTheme="minorEastAsia" w:hAnsi="Arial" w:cs="Arial"/>
              </w:rPr>
              <w:t>. 복합 제품이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﻿생물보안 승인를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받으려면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중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하나를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충족해야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명시된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상품에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2.3.1~2.3.6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</w:t>
            </w:r>
            <w:r>
              <w:rPr>
                <w:lang w:eastAsia="ko-KR"/>
                <w:rFonts w:ascii="Arial" w:eastAsiaTheme="minorEastAsia" w:hAnsi="Arial" w:cs="Arial"/>
              </w:rPr>
              <w:t>건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부분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IHS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EGGPRODS.GEN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설명된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동물성 제품 </w:t>
            </w:r>
            <w:r>
              <w:rPr>
                <w:lang w:eastAsia="ko-KR"/>
                <w:rFonts w:ascii="Arial" w:eastAsiaTheme="minorEastAsia" w:hAnsi="Arial" w:cs="Arial"/>
              </w:rPr>
              <w:t>성분</w:t>
            </w:r>
            <w:r>
              <w:rPr>
                <w:lang w:eastAsia="ko-KR"/>
                <w:rFonts w:ascii="Arial" w:eastAsiaTheme="minorEastAsia" w:hAnsi="Arial" w:cs="Arial"/>
              </w:rPr>
              <w:t>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관련된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모든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</w:t>
            </w:r>
            <w:r>
              <w:rPr>
                <w:lang w:eastAsia="ko-KR"/>
                <w:rFonts w:ascii="Arial" w:eastAsiaTheme="minorEastAsia" w:hAnsi="Arial" w:cs="Arial"/>
              </w:rPr>
              <w:t>건</w:t>
            </w: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>•  2.3.1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월병에는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 2.4.3 </w:t>
            </w:r>
            <w:r>
              <w:rPr>
                <w:lang w:eastAsia="ko-KR"/>
                <w:rFonts w:ascii="Arial" w:eastAsiaTheme="minorEastAsia" w:hAnsi="Arial" w:cs="Arial"/>
              </w:rPr>
              <w:t>참조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2.3.3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유가공품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알가공품이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단백질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보충제와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단백질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바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소매용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포장이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아</w:t>
            </w:r>
            <w:r>
              <w:rPr>
                <w:lang w:eastAsia="ko-KR"/>
                <w:rFonts w:ascii="Arial" w:eastAsiaTheme="minorEastAsia" w:hAnsi="Arial" w:cs="Arial"/>
              </w:rPr>
              <w:t>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성분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해당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fldChar w:fldCharType="begin"/>
            </w:r>
            <w:r>
              <w:instrText xml:space="preserve"> HYPERLINK "https://www.mpi.govt.nz/dmsdocument/1751-Specified-Foods-for-Human-Consumption-Containing-Animal-Products-Import-Health-Standard"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동물성 제품을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포함한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식용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특정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식품에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위생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Import Health Standard for Specified Foods for Human Consumption Containing Animal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Products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, EDIPROIC.ALL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향후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대체할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유가공품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)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"https://www.mpi.govt.nz/dmsdocument/27246-Egg-products-Import-Health-Standard"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알가공품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에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수입위생기준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,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EGGPRODS.GEN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허가될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2.3.6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2.3.6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복합 제품에만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</w:t>
            </w:r>
            <w:r>
              <w:rPr>
                <w:lang w:eastAsia="ko-KR"/>
                <w:rFonts w:ascii="Arial" w:eastAsiaTheme="minorEastAsia" w:hAnsi="Arial" w:cs="Arial"/>
              </w:rPr>
              <w:t>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예를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계란</w:t>
            </w:r>
            <w:r>
              <w:rPr>
                <w:lang w:eastAsia="ko-KR"/>
                <w:rFonts w:ascii="Arial" w:eastAsiaTheme="minorEastAsia" w:hAnsi="Arial" w:cs="Arial"/>
              </w:rPr>
              <w:t>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생선껍질이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들어가고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유제품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코팅을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생선껍질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스낵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칩이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조항을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수입요건은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관련된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상품별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참고한다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2.4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알가공품</w:t>
      </w:r>
    </w:p>
    <w:p>
      <w:pPr>
        <w:ind w:left="600" w:hangingChars="250" w:hanging="60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2.4.1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알코올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함량이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최소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14%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알코올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음료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(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계란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리큐르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아드보카트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(Advocaat,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Avocat,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Advokat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)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  <w:rtl w:val="off"/>
        </w:rPr>
        <w:t>등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)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함량이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14%</w:t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음료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계란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리큐르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아드보카트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rtl w:val="off"/>
        </w:rPr>
        <w:t>등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소매용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하나에 해당한다</w:t>
      </w:r>
      <w:r>
        <w:rPr>
          <w:lang w:eastAsia="ko-KR"/>
          <w:rFonts w:ascii="Arial" w:hAnsi="Arial" w:cs="Arial"/>
        </w:rPr>
        <w:t>: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음료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함량이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14%</w:t>
      </w:r>
      <w:r>
        <w:rPr>
          <w:lang w:eastAsia="ko-KR"/>
          <w:rFonts w:ascii="Arial" w:eastAsiaTheme="minorEastAsia" w:hAnsi="Arial" w:cs="Arial"/>
        </w:rPr>
        <w:t>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함량이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14%</w:t>
      </w:r>
      <w:r>
        <w:rPr>
          <w:lang w:eastAsia="ko-KR"/>
          <w:rFonts w:ascii="Arial" w:eastAsiaTheme="minorEastAsia" w:hAnsi="Arial" w:cs="Arial"/>
        </w:rPr>
        <w:t>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2.4.2 </w:t>
      </w:r>
      <w:r>
        <w:rPr>
          <w:lang w:eastAsia="ko-KR"/>
          <w:rFonts w:ascii="Arial" w:eastAsiaTheme="minorEastAsia" w:hAnsi="Arial" w:cs="Arial"/>
          <w:b/>
          <w:bCs/>
        </w:rPr>
        <w:t>계란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성분</w:t>
      </w:r>
      <w:r>
        <w:rPr>
          <w:lang w:eastAsia="ko-KR"/>
          <w:rFonts w:ascii="Arial" w:eastAsiaTheme="minorEastAsia" w:hAnsi="Arial" w:cs="Arial"/>
          <w:b/>
          <w:bCs/>
        </w:rPr>
        <w:t>이</w:t>
      </w:r>
      <w:r>
        <w:rPr>
          <w:lang w:eastAsia="ko-KR"/>
          <w:rFonts w:ascii="Arial" w:eastAsiaTheme="minorEastAsia" w:hAnsi="Arial" w:cs="Arial"/>
          <w:b/>
          <w:bCs/>
        </w:rPr>
        <w:t xml:space="preserve"> 20% </w:t>
      </w:r>
      <w:r>
        <w:rPr>
          <w:lang w:eastAsia="ko-KR"/>
          <w:rFonts w:ascii="Arial" w:eastAsiaTheme="minorEastAsia" w:hAnsi="Arial" w:cs="Arial"/>
          <w:b/>
          <w:bCs/>
        </w:rPr>
        <w:t>이하인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마요네즈</w:t>
      </w:r>
      <w:r>
        <w:rPr>
          <w:lang w:eastAsia="ko-KR"/>
          <w:rFonts w:ascii="Arial" w:eastAsiaTheme="minorEastAsia" w:hAnsi="Arial" w:cs="Arial"/>
          <w:b/>
          <w:bCs/>
        </w:rPr>
        <w:t>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샐러드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드레싱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계란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20% </w:t>
      </w:r>
      <w:r>
        <w:rPr>
          <w:lang w:eastAsia="ko-KR"/>
          <w:rFonts w:ascii="Arial" w:eastAsiaTheme="minorEastAsia" w:hAnsi="Arial" w:cs="Arial"/>
        </w:rPr>
        <w:t>이하인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마요네즈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샐러드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드레싱은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소매용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중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하나에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해당한다</w:t>
      </w:r>
      <w:r>
        <w:rPr>
          <w:lang w:eastAsia="ko-KR"/>
          <w:rFonts w:ascii="Arial" w:hAnsi="Arial" w:cs="Arial"/>
        </w:rPr>
        <w:t>: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마요네즈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샐러드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드레싱에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계란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20% </w:t>
      </w:r>
      <w:r>
        <w:rPr>
          <w:lang w:eastAsia="ko-KR"/>
          <w:rFonts w:ascii="Arial" w:eastAsiaTheme="minorEastAsia" w:hAnsi="Arial" w:cs="Arial"/>
        </w:rPr>
        <w:t>이하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계란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20% </w:t>
      </w:r>
      <w:r>
        <w:rPr>
          <w:lang w:eastAsia="ko-KR"/>
          <w:rFonts w:ascii="Arial" w:eastAsiaTheme="minorEastAsia" w:hAnsi="Arial" w:cs="Arial"/>
        </w:rPr>
        <w:t>이하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 xml:space="preserve">2.4.3 </w:t>
      </w:r>
      <w:r>
        <w:rPr>
          <w:lang w:eastAsia="ko-KR"/>
          <w:rFonts w:ascii="Arial" w:eastAsiaTheme="minorEastAsia" w:hAnsi="Arial" w:cs="Arial"/>
          <w:b/>
          <w:bCs/>
        </w:rPr>
        <w:t>식별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가능한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전란</w:t>
      </w:r>
      <w:r>
        <w:rPr>
          <w:lang w:eastAsia="ko-KR"/>
          <w:rFonts w:ascii="Arial" w:eastAsiaTheme="minorEastAsia" w:hAnsi="Arial" w:cs="Arial"/>
          <w:b/>
          <w:bCs/>
        </w:rPr>
        <w:t>이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들어간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월병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식별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가능한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전란이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들어간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월병</w:t>
      </w:r>
      <w:r>
        <w:rPr>
          <w:lang w:eastAsia="ko-KR"/>
          <w:rFonts w:ascii="맑은 고딕" w:eastAsia="맑은 고딕" w:hAnsi="맑은 고딕" w:cs="맑은 고딕" w:hint="eastAsia"/>
        </w:rPr>
        <w:t>은</w:t>
      </w:r>
      <w:r>
        <w:rPr>
          <w:lang w:eastAsia="ko-KR"/>
          <w:rFonts w:ascii="Arial" w:hAnsi="Arial" w:cs="Arial" w:hint="eastAsia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포장되어 있다.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>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온도가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60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°C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3.5</w:t>
      </w:r>
      <w:r>
        <w:rPr>
          <w:lang w:eastAsia="ko-KR"/>
          <w:rFonts w:ascii="Arial" w:eastAsiaTheme="minorEastAsia" w:hAnsi="Arial" w:cs="Arial"/>
        </w:rPr>
        <w:t>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70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°C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2</w:t>
      </w:r>
      <w:r>
        <w:rPr>
          <w:lang w:eastAsia="ko-KR"/>
          <w:rFonts w:ascii="Arial" w:eastAsiaTheme="minorEastAsia" w:hAnsi="Arial" w:cs="Arial"/>
        </w:rPr>
        <w:t>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가열</w:t>
      </w:r>
      <w:r>
        <w:rPr>
          <w:lang w:eastAsia="ko-KR"/>
          <w:rFonts w:ascii="Arial" w:eastAsiaTheme="minorEastAsia" w:hAnsi="Arial" w:cs="Arial"/>
        </w:rPr>
        <w:t>했다는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속</w:t>
      </w:r>
      <w:r>
        <w:rPr>
          <w:lang w:eastAsia="ko-KR"/>
          <w:rFonts w:ascii="Arial" w:eastAsiaTheme="minorEastAsia" w:hAnsi="Arial" w:cs="Arial"/>
          <w:rtl w:val="off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들어가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670"/>
      </w:tblGrid>
      <w:tr>
        <w:trPr>
          <w:trHeight w:val="1546" w:hRule="atLeast"/>
        </w:trPr>
        <w:tc>
          <w:tcPr>
            <w:tcW w:w="867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2.4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기타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알가공품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 2.3)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"https://www.mpi.govt.nz/dmsdocument/27246-egg-products-import-health-standard"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알가공품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에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수입위생기준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,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EGGPRODS.GEN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에서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확인할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bookmarkStart w:id="2" w:name="_Hlk178592150"/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2.5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곤충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거미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류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기반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가공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식품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(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꿀벌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제품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)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</w:t>
      </w:r>
      <w:r>
        <w:rPr>
          <w:lang w:eastAsia="ko-KR"/>
          <w:rFonts w:ascii="Arial" w:eastAsiaTheme="minorEastAsia" w:hAnsi="Arial" w:cs="Arial"/>
        </w:rPr>
        <w:t>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>식품은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사항을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</w:t>
      </w:r>
      <w:r>
        <w:rPr>
          <w:lang w:eastAsia="ko-KR"/>
          <w:rFonts w:ascii="Arial" w:eastAsiaTheme="minorEastAsia" w:hAnsi="Arial" w:cs="Arial"/>
        </w:rPr>
        <w:t>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</w:t>
      </w:r>
      <w:r>
        <w:rPr>
          <w:lang w:eastAsia="ko-KR"/>
          <w:rFonts w:ascii="Arial" w:eastAsiaTheme="minorEastAsia" w:hAnsi="Arial" w:cs="Arial"/>
        </w:rPr>
        <w:t>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식용을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특별히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농장에서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사육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최신</w:t>
      </w:r>
      <w:r>
        <w:rPr>
          <w:lang w:eastAsia="ko-KR"/>
          <w:rFonts w:ascii="Arial" w:eastAsiaTheme="minorEastAsia" w:hAnsi="Arial" w:cs="Arial"/>
        </w:rPr>
        <w:t xml:space="preserve"> HACCP </w:t>
      </w:r>
      <w:r>
        <w:rPr>
          <w:lang w:eastAsia="ko-KR"/>
          <w:rFonts w:ascii="Arial" w:eastAsiaTheme="minorEastAsia" w:hAnsi="Arial" w:cs="Arial"/>
        </w:rPr>
        <w:t>프로그램을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운영하는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시설에서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가공되었다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살아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>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</w:t>
      </w:r>
      <w:r>
        <w:rPr>
          <w:lang w:eastAsia="ko-KR"/>
          <w:rFonts w:ascii="Arial" w:eastAsiaTheme="minorEastAsia" w:hAnsi="Arial" w:cs="Arial"/>
        </w:rPr>
        <w:t>류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670"/>
      </w:tblGrid>
      <w:tr>
        <w:trPr>
          <w:trHeight w:val="1540" w:hRule="atLeast"/>
        </w:trPr>
        <w:tc>
          <w:tcPr>
            <w:tcW w:w="8670" w:type="dxa"/>
            <w:vAlign w:val="center"/>
          </w:tcPr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5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정부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승인</w:t>
            </w:r>
            <w:r>
              <w:rPr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제조업자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신고</w:t>
            </w:r>
            <w:r>
              <w:rPr>
                <w:lang w:eastAsia="ko-KR"/>
                <w:rFonts w:ascii="Arial" w:eastAsiaTheme="minorEastAsia" w:hAnsi="Arial" w:cs="Arial"/>
              </w:rPr>
              <w:t>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bookmarkEnd w:id="2"/>
      <w:r>
        <w:rPr>
          <w:lang w:eastAsia="ko-KR"/>
          <w:rFonts w:ascii="Arial" w:hAnsi="Arial" w:cs="Arial"/>
          <w:b/>
          <w:bCs/>
          <w:sz w:val="24"/>
          <w:szCs w:val="24"/>
        </w:rPr>
        <w:t>2.6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식육 및 식육가공품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  <w:rtl w:val="off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2.6.1</w:t>
      </w:r>
      <w:r>
        <w:rPr>
          <w:lang w:eastAsia="ko-KR"/>
          <w:rFonts w:ascii="Arial" w:hAnsi="Arial" w:cs="Arial"/>
          <w:b/>
          <w:bCs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식육 함량이 5</w:t>
      </w:r>
      <w:r>
        <w:rPr>
          <w:lang w:eastAsia="ko-KR"/>
          <w:rFonts w:ascii="Arial" w:hAnsi="Arial" w:cs="Arial"/>
          <w:b/>
          <w:bCs/>
        </w:rPr>
        <w:t xml:space="preserve">%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이하인 가공식품 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식육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함량이</w:t>
      </w:r>
      <w:r>
        <w:rPr>
          <w:lang w:eastAsia="ko-KR"/>
          <w:rFonts w:ascii="Arial" w:hAnsi="Arial" w:cs="Arial"/>
        </w:rPr>
        <w:t xml:space="preserve"> 5% </w:t>
      </w:r>
      <w:r>
        <w:rPr>
          <w:lang w:eastAsia="ko-KR"/>
          <w:rFonts w:ascii="맑은 고딕" w:eastAsia="맑은 고딕" w:hAnsi="맑은 고딕" w:cs="맑은 고딕" w:hint="eastAsia"/>
        </w:rPr>
        <w:t>이하인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가공식품</w:t>
      </w:r>
      <w:r>
        <w:rPr>
          <w:lang w:eastAsia="ko-KR"/>
          <w:rFonts w:ascii="맑은 고딕" w:eastAsia="맑은 고딕" w:hAnsi="맑은 고딕" w:cs="맑은 고딕" w:hint="eastAsia"/>
        </w:rPr>
        <w:t>은</w:t>
      </w:r>
      <w:r>
        <w:rPr>
          <w:lang w:eastAsia="ko-KR"/>
          <w:rFonts w:ascii="Arial" w:hAnsi="Arial" w:cs="Arial" w:hint="eastAsia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포장되어 있다.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맑은 고딕" w:eastAsia="맑은 고딕" w:hAnsi="맑은 고딕" w:cs="맑은 고딕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제품에 식육 함량이 5% 이하라고 명시한 제조업자의 신고서가 첨부되어 있</w:t>
      </w:r>
      <w:r>
        <w:rPr>
          <w:lang w:eastAsia="ko-KR"/>
          <w:rFonts w:ascii="맑은 고딕" w:eastAsia="맑은 고딕" w:hAnsi="맑은 고딕" w:cs="맑은 고딕" w:hint="eastAsia"/>
        </w:rPr>
        <w:t xml:space="preserve">다. </w:t>
      </w:r>
    </w:p>
    <w:tbl>
      <w:tblPr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670"/>
      </w:tblGrid>
      <w:tr>
        <w:trPr>
          <w:trHeight w:val="2583" w:hRule="atLeast"/>
        </w:trPr>
        <w:tc>
          <w:tcPr>
            <w:tcW w:w="8670" w:type="dxa"/>
            <w:vAlign w:val="center"/>
          </w:tcPr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2.6.1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2.6.1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식용부위가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식별가능한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고기 조각이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복합 제품은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2.6.1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가능하다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pStyle w:val="Default"/>
              <w:ind w:left="220" w:hangingChars="100" w:hanging="220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b/>
                <w:bCs/>
                <w:sz w:val="22"/>
                <w:szCs w:val="22"/>
              </w:rPr>
              <w:t xml:space="preserve">• </w:t>
            </w: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쇠고기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제품의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경우</w:t>
            </w:r>
            <w:r>
              <w:rPr>
                <w:lang w:eastAsia="ko-KR"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"https://www.mpi.govt.nz/dmsdocument/10685-food-notice-importing-food"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식품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고시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: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수입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>식품</w:t>
            </w:r>
            <w:r>
              <w:rPr>
                <w:rStyle w:val="a6"/>
                <w:lang w:eastAsia="ko-KR"/>
                <w:rFonts w:hint="eastAsia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a6"/>
                <w:lang w:eastAsia="ko-KR"/>
                <w:rFonts w:hint="eastAsia"/>
                <w:sz w:val="22"/>
                <w:szCs w:val="22"/>
              </w:rPr>
              <w:t>(</w:t>
            </w:r>
            <w:r>
              <w:rPr>
                <w:rStyle w:val="a6"/>
                <w:lang w:eastAsia="ko-KR"/>
                <w:i/>
                <w:iCs/>
                <w:sz w:val="20"/>
                <w:szCs w:val="20"/>
              </w:rPr>
              <w:t>Food Notice: Importing Food</w:t>
            </w:r>
            <w:r>
              <w:rPr>
                <w:rStyle w:val="a6"/>
                <w:lang w:eastAsia="ko-KR"/>
                <w:rFonts w:hint="eastAsia"/>
                <w:i/>
                <w:iCs/>
                <w:sz w:val="20"/>
                <w:szCs w:val="20"/>
              </w:rPr>
              <w:t>)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  <w:sz w:val="22"/>
                <w:szCs w:val="22"/>
              </w:rPr>
              <w:t>에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추가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식품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안전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요</w:t>
            </w:r>
            <w:r>
              <w:rPr>
                <w:lang w:eastAsia="ko-KR"/>
                <w:rFonts w:hint="eastAsia"/>
                <w:sz w:val="22"/>
                <w:szCs w:val="22"/>
              </w:rPr>
              <w:t>건</w:t>
            </w:r>
            <w:r>
              <w:rPr>
                <w:lang w:eastAsia="ko-KR"/>
                <w:sz w:val="22"/>
                <w:szCs w:val="22"/>
              </w:rPr>
              <w:t>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포함되어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sz w:val="22"/>
                <w:szCs w:val="22"/>
              </w:rPr>
              <w:t>있</w:t>
            </w:r>
            <w:r>
              <w:rPr>
                <w:lang w:eastAsia="ko-KR"/>
                <w:sz w:val="22"/>
                <w:szCs w:val="22"/>
              </w:rPr>
              <w:t>다</w:t>
            </w:r>
            <w:r>
              <w:rPr>
                <w:lang w:eastAsia="ko-KR"/>
                <w:sz w:val="22"/>
                <w:szCs w:val="22"/>
              </w:rPr>
              <w:t xml:space="preserve">. </w:t>
            </w:r>
            <w:r>
              <w:rPr>
                <w:lang w:eastAsia="ko-KR"/>
                <w:sz w:val="22"/>
                <w:szCs w:val="22"/>
              </w:rPr>
              <w:t>질문</w:t>
            </w:r>
            <w:r>
              <w:rPr>
                <w:lang w:eastAsia="ko-KR"/>
                <w:rFonts w:hint="eastAsia"/>
                <w:sz w:val="22"/>
                <w:szCs w:val="22"/>
              </w:rPr>
              <w:t>은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"mailto:import.systems@mpi.govt.nz" </w:instrText>
            </w:r>
            <w:r>
              <w:fldChar w:fldCharType="separate"/>
            </w:r>
            <w:r>
              <w:rPr>
                <w:rStyle w:val="a6"/>
                <w:lang w:eastAsia="ko-KR"/>
                <w:sz w:val="22"/>
                <w:szCs w:val="22"/>
              </w:rPr>
              <w:t>import.systems@mpi.govt.nz</w:t>
            </w:r>
            <w:r>
              <w:fldChar w:fldCharType="end"/>
            </w:r>
            <w:r>
              <w:rPr>
                <w:lang w:eastAsia="ko-KR"/>
                <w:sz w:val="22"/>
                <w:szCs w:val="22"/>
              </w:rPr>
              <w:t>로</w:t>
            </w:r>
            <w:r>
              <w:rPr>
                <w:lang w:eastAsia="ko-KR"/>
                <w:sz w:val="22"/>
                <w:szCs w:val="22"/>
              </w:rPr>
              <w:t xml:space="preserve"> </w:t>
            </w:r>
            <w:r>
              <w:rPr>
                <w:lang w:eastAsia="ko-KR"/>
                <w:rFonts w:hint="eastAsia"/>
                <w:sz w:val="22"/>
                <w:szCs w:val="22"/>
              </w:rPr>
              <w:t>한</w:t>
            </w:r>
            <w:r>
              <w:rPr>
                <w:lang w:eastAsia="ko-KR"/>
                <w:rFonts w:hint="eastAsia"/>
                <w:sz w:val="22"/>
                <w:szCs w:val="22"/>
              </w:rPr>
              <w:t>다</w:t>
            </w:r>
            <w:r>
              <w:rPr>
                <w:lang w:eastAsia="ko-KR"/>
                <w:rFonts w:hint="eastAsia"/>
                <w:sz w:val="22"/>
                <w:szCs w:val="22"/>
              </w:rPr>
              <w:t xml:space="preserve">. 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2.6.2</w:t>
      </w:r>
      <w:r>
        <w:rPr>
          <w:lang w:eastAsia="ko-KR"/>
          <w:rFonts w:ascii="Arial" w:hAnsi="Arial" w:cs="Arial"/>
          <w:b/>
          <w:bCs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식육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기반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원료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및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식육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가루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맑은 고딕" w:eastAsia="맑은 고딕" w:hAnsi="맑은 고딕" w:cs="맑은 고딕"/>
          <w:b/>
          <w:bCs/>
        </w:rPr>
        <w:t>Meat-based ingredients and meat floss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)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육수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농축액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식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추출물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정제지방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향료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스톡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수지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식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가루는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</w:t>
      </w:r>
      <w:r>
        <w:rPr>
          <w:lang w:eastAsia="ko-KR"/>
          <w:rFonts w:ascii="Arial" w:eastAsiaTheme="minorEastAsia" w:hAnsi="Arial" w:cs="Arial"/>
        </w:rPr>
        <w:t>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제품에 식별 가능한 고기 조각이 </w:t>
      </w:r>
      <w:r>
        <w:rPr>
          <w:lang w:eastAsia="ko-KR"/>
          <w:rFonts w:ascii="맑은 고딕" w:eastAsia="맑은 고딕" w:hAnsi="맑은 고딕" w:cs="맑은 고딕" w:hint="eastAsia"/>
        </w:rPr>
        <w:t>포함되어 있지 않다</w:t>
      </w:r>
      <w:r>
        <w:rPr>
          <w:lang w:eastAsia="ko-KR"/>
          <w:rFonts w:ascii="맑은 고딕" w:eastAsia="맑은 고딕" w:hAnsi="맑은 고딕" w:cs="맑은 고딕" w:hint="eastAsia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e)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하나에 해당</w:t>
      </w:r>
      <w:r>
        <w:rPr>
          <w:lang w:eastAsia="ko-KR"/>
          <w:rFonts w:ascii="맑은 고딕" w:eastAsia="맑은 고딕" w:hAnsi="맑은 고딕" w:cs="맑은 고딕" w:hint="eastAsia"/>
        </w:rPr>
        <w:t>한다.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i</w:t>
      </w:r>
      <w:r>
        <w:rPr>
          <w:lang w:eastAsia="ko-KR"/>
          <w:rFonts w:ascii="Arial" w:hAnsi="Arial" w:cs="Arial"/>
        </w:rPr>
        <w:t>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호주에서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것으로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식별이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가능하다</w:t>
      </w:r>
      <w:r>
        <w:rPr>
          <w:lang w:eastAsia="ko-KR"/>
          <w:rFonts w:ascii="Arial" w:hAnsi="Arial" w:cs="Arial"/>
        </w:rPr>
        <w:t>(</w:t>
      </w:r>
      <w:r>
        <w:rPr>
          <w:lang w:eastAsia="ko-KR"/>
          <w:rFonts w:ascii="맑은 고딕" w:eastAsia="맑은 고딕" w:hAnsi="맑은 고딕" w:cs="맑은 고딕" w:hint="eastAsia"/>
        </w:rPr>
        <w:t>호주산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및</w:t>
      </w:r>
      <w:r>
        <w:rPr>
          <w:lang w:eastAsia="ko-KR"/>
          <w:rFonts w:ascii="Arial" w:hAnsi="Arial" w:cs="Arial"/>
        </w:rPr>
        <w:t>/</w:t>
      </w:r>
      <w:r>
        <w:rPr>
          <w:lang w:eastAsia="ko-KR"/>
          <w:rFonts w:ascii="맑은 고딕" w:eastAsia="맑은 고딕" w:hAnsi="맑은 고딕" w:cs="맑은 고딕" w:hint="eastAsia"/>
        </w:rPr>
        <w:t>또는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수입된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재료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사용</w:t>
      </w:r>
      <w:r>
        <w:rPr>
          <w:lang w:eastAsia="ko-KR"/>
          <w:rFonts w:ascii="Arial" w:hAnsi="Arial" w:cs="Arial"/>
        </w:rPr>
        <w:t xml:space="preserve">).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ii)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국에서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허가를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날짜를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(2)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육수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농축액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식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추출물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정제지방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향료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스톡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수지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원료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가루는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다음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요건을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모두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충족하는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경우에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제품에 식별 가능한 고기 조각이 </w:t>
      </w:r>
      <w:r>
        <w:rPr>
          <w:lang w:eastAsia="ko-KR"/>
          <w:rFonts w:ascii="맑은 고딕" w:eastAsia="맑은 고딕" w:hAnsi="맑은 고딕" w:cs="맑은 고딕" w:hint="eastAsia"/>
        </w:rPr>
        <w:t>포함되어 있지 않다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 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개봉되거나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뜯어지지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않았다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하나이다</w:t>
      </w:r>
      <w:r>
        <w:rPr>
          <w:lang w:eastAsia="ko-KR"/>
          <w:rFonts w:ascii="Arial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i</w:t>
      </w:r>
      <w:r>
        <w:rPr>
          <w:lang w:eastAsia="ko-KR"/>
          <w:rFonts w:ascii="Arial" w:hAnsi="Arial" w:cs="Arial"/>
        </w:rPr>
        <w:t>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다음과 같은 목적으로 소매용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포장으로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제조된다</w:t>
      </w:r>
    </w:p>
    <w:p>
      <w:pPr>
        <w:ind w:leftChars="600" w:left="187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hAnsi="Arial" w:cs="Arial"/>
          <w:rtl w:val="off"/>
        </w:rPr>
        <w:t xml:space="preserve">직접 </w:t>
      </w:r>
      <w:r>
        <w:rPr>
          <w:lang w:eastAsia="ko-KR"/>
          <w:rFonts w:ascii="맑은 고딕" w:eastAsia="맑은 고딕" w:hAnsi="맑은 고딕" w:cs="맑은 고딕" w:hint="eastAsia"/>
        </w:rPr>
        <w:t>식용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>, 혹은</w:t>
      </w:r>
      <w:r>
        <w:rPr>
          <w:lang w:eastAsia="ko-KR"/>
          <w:rFonts w:ascii="맑은 고딕" w:eastAsia="맑은 고딕" w:hAnsi="맑은 고딕" w:cs="맑은 고딕" w:hint="eastAsia"/>
        </w:rPr>
        <w:t xml:space="preserve"> </w:t>
      </w:r>
    </w:p>
    <w:p>
      <w:pPr>
        <w:ind w:leftChars="600" w:left="187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2)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식용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>을</w:t>
      </w:r>
      <w:r>
        <w:rPr>
          <w:lang w:eastAsia="ko-KR"/>
          <w:rFonts w:ascii="맑은 고딕" w:eastAsia="맑은 고딕" w:hAnsi="맑은 고딕" w:cs="맑은 고딕" w:hint="eastAsia"/>
        </w:rPr>
        <w:t xml:space="preserve"> 위한 가정용 식품 </w:t>
      </w:r>
      <w:r>
        <w:rPr>
          <w:lang w:eastAsia="ko-KR"/>
          <w:rFonts w:ascii="맑은 고딕" w:eastAsia="맑은 고딕" w:hAnsi="맑은 고딕" w:cs="맑은 고딕" w:hint="eastAsia"/>
        </w:rPr>
        <w:t>조리</w:t>
      </w:r>
      <w:r>
        <w:rPr>
          <w:lang w:eastAsia="ko-KR"/>
          <w:rFonts w:ascii="맑은 고딕" w:eastAsia="맑은 고딕" w:hAnsi="맑은 고딕" w:cs="맑은 고딕" w:hint="eastAsia"/>
        </w:rPr>
        <w:t xml:space="preserve"> 재료용</w:t>
      </w:r>
    </w:p>
    <w:p>
      <w:pPr>
        <w:ind w:leftChars="400" w:left="143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rFonts w:ascii="Arial" w:hAnsi="Arial" w:cs="Arial"/>
        </w:rPr>
        <w:t>ii)</w:t>
      </w:r>
      <w:r>
        <w:rPr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  <w:i/>
          <w:iCs/>
        </w:rPr>
        <w:t>시설</w:t>
      </w:r>
      <w:r>
        <w:rPr>
          <w:lang w:eastAsia="ko-KR"/>
          <w:rFonts w:ascii="Arial" w:eastAsiaTheme="minorEastAsia" w:hAnsi="Arial" w:cs="Arial"/>
          <w:i/>
          <w:iCs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기준</w:t>
      </w:r>
      <w:r>
        <w:rPr>
          <w:lang w:eastAsia="ko-KR"/>
          <w:rFonts w:ascii="Arial" w:eastAsiaTheme="minorEastAsia" w:hAnsi="Arial" w:cs="Arial"/>
          <w:i/>
          <w:iCs/>
        </w:rPr>
        <w:t xml:space="preserve">: 동물성 제품 </w:t>
      </w:r>
      <w:r>
        <w:rPr>
          <w:lang w:eastAsia="ko-KR"/>
          <w:rFonts w:ascii="Arial" w:eastAsiaTheme="minorEastAsia" w:hAnsi="Arial" w:cs="Arial"/>
          <w:i/>
          <w:iCs/>
        </w:rPr>
        <w:t>통관시설</w:t>
      </w:r>
      <w:r>
        <w:rPr>
          <w:lang w:eastAsia="ko-KR"/>
          <w:rFonts w:ascii="Arial" w:eastAsiaTheme="minorEastAsia" w:hAnsi="Arial" w:cs="Arial"/>
          <w:i/>
          <w:iCs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 xml:space="preserve">Facility Standard: Transitional Facilities for Animal Products, </w:t>
      </w:r>
      <w:r>
        <w:rPr>
          <w:lang w:eastAsia="ko-KR"/>
          <w:rFonts w:ascii="Arial" w:eastAsiaTheme="minorEastAsia" w:hAnsi="Arial" w:cs="Arial"/>
          <w:i/>
          <w:iCs/>
        </w:rPr>
        <w:t>MPI</w:t>
      </w:r>
      <w:r>
        <w:rPr>
          <w:lang w:eastAsia="ko-KR"/>
          <w:rFonts w:ascii="Arial" w:eastAsiaTheme="minorEastAsia" w:hAnsi="Arial" w:cs="Arial"/>
          <w:i/>
          <w:iCs/>
        </w:rPr>
        <w:t>-STD-</w:t>
      </w:r>
      <w:r>
        <w:rPr>
          <w:lang w:eastAsia="ko-KR"/>
          <w:rFonts w:ascii="Arial" w:eastAsiaTheme="minorEastAsia" w:hAnsi="Arial" w:cs="Arial"/>
          <w:i/>
          <w:iCs/>
        </w:rPr>
        <w:t>ANIPRODS</w:t>
      </w:r>
      <w:r>
        <w:rPr>
          <w:lang w:eastAsia="ko-KR"/>
          <w:rFonts w:ascii="Arial" w:eastAsiaTheme="minorEastAsia" w:hAnsi="Arial" w:cs="Arial"/>
          <w:i/>
          <w:iCs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통관시설을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지정하는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수입허가증이</w:t>
      </w:r>
      <w:r>
        <w:rPr>
          <w:lang w:eastAsia="ko-KR"/>
          <w:rFonts w:ascii="Arial" w:eastAsiaTheme="minorEastAsia" w:hAnsi="Arial" w:cs="Arial"/>
        </w:rPr>
        <w:t xml:space="preserve"> 첨부되고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2.6.2(2)d)</w:t>
      </w: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소매포장으로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가공된다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579"/>
      </w:tblGrid>
      <w:tr>
        <w:tblPrEx>
          <w:tblCellMar>
            <w:top w:w="0" w:type="dxa"/>
            <w:bottom w:w="0" w:type="dxa"/>
          </w:tblCellMar>
        </w:tblPrEx>
        <w:trPr>
          <w:trHeight w:val="2430" w:hRule="atLeast"/>
        </w:trPr>
        <w:tc>
          <w:tcPr>
            <w:tcW w:w="8579" w:type="dxa"/>
            <w:vAlign w:val="center"/>
          </w:tcPr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2.6.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2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가루</w:t>
            </w:r>
            <w:r>
              <w:rPr>
                <w:lang w:eastAsia="ko-KR"/>
                <w:rFonts w:ascii="Arial" w:eastAsiaTheme="minorEastAsia" w:hAnsi="Arial" w:cs="Arial"/>
              </w:rPr>
              <w:t>(meat floss)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 xml:space="preserve">조리 및 </w:t>
            </w:r>
            <w:r>
              <w:rPr>
                <w:lang w:eastAsia="ko-KR"/>
                <w:rFonts w:ascii="Arial" w:eastAsiaTheme="minorEastAsia" w:hAnsi="Arial" w:cs="Arial"/>
              </w:rPr>
              <w:t>건조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식육가공품으로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 xml:space="preserve">볍고 폭신한 </w:t>
            </w:r>
            <w:r>
              <w:rPr>
                <w:lang w:eastAsia="ko-KR"/>
                <w:rFonts w:ascii="Arial" w:eastAsiaTheme="minorEastAsia" w:hAnsi="Arial" w:cs="Arial"/>
              </w:rPr>
              <w:t>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같은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질감을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가지고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소매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포장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일반적으로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섭취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전에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추가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조리가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필요하지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않지만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>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재충전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재가열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필요할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식육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원료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meat-based ingredients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가공식품의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예는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다음과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같다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유일한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>가공</w:t>
            </w:r>
            <w:r>
              <w:rPr>
                <w:lang w:eastAsia="ko-KR"/>
                <w:rFonts w:ascii="Arial" w:eastAsiaTheme="minorEastAsia" w:hAnsi="Arial" w:cs="Arial"/>
              </w:rPr>
              <w:t>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정제된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동물성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지방</w:t>
            </w:r>
            <w:r>
              <w:rPr>
                <w:lang w:eastAsia="ko-KR"/>
                <w:rFonts w:ascii="Arial" w:eastAsiaTheme="minorEastAsia" w:hAnsi="Arial" w:cs="Arial"/>
              </w:rPr>
              <w:t>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베이커리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</w:rPr>
              <w:t>쿠키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페이스트리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천연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>가공품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향료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딥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소스와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샐러드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드레싱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쇠고기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추출물이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건조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믹스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향료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원료</w:t>
            </w:r>
            <w:r>
              <w:rPr>
                <w:lang w:eastAsia="ko-KR"/>
                <w:rFonts w:ascii="Arial" w:eastAsiaTheme="minorEastAsia" w:hAnsi="Arial" w:cs="Arial"/>
              </w:rPr>
              <w:t>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최소량으로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사용하도록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식품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>: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향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소스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페이스트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그레이비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스톡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파우더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부용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>가공품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>외의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정제된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동물성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지방으로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튀긴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식품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</w:rPr>
              <w:t>감자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도넛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스낵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식품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</w:p>
          <w:p>
            <w:pPr>
              <w:ind w:leftChars="200" w:left="66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− </w:t>
            </w:r>
            <w:r>
              <w:rPr>
                <w:lang w:eastAsia="ko-KR"/>
                <w:rFonts w:ascii="Arial" w:eastAsiaTheme="minorEastAsia" w:hAnsi="Arial" w:cs="Arial"/>
              </w:rPr>
              <w:t>천연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</w:t>
            </w:r>
            <w:r>
              <w:rPr>
                <w:lang w:eastAsia="ko-KR"/>
                <w:rFonts w:ascii="Arial" w:eastAsiaTheme="minorEastAsia" w:hAnsi="Arial" w:cs="Arial"/>
              </w:rPr>
              <w:t>육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</w:t>
            </w:r>
            <w:r>
              <w:rPr>
                <w:lang w:eastAsia="ko-KR"/>
                <w:rFonts w:ascii="Arial" w:eastAsiaTheme="minorEastAsia" w:hAnsi="Arial" w:cs="Arial"/>
              </w:rPr>
              <w:t>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향료</w:t>
            </w:r>
            <w:r>
              <w:rPr>
                <w:lang w:eastAsia="ko-KR"/>
                <w:rFonts w:ascii="Arial" w:eastAsiaTheme="minorEastAsia" w:hAnsi="Arial" w:cs="Arial"/>
              </w:rPr>
              <w:t>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인스턴트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라면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b/>
                <w:bCs/>
              </w:rPr>
              <w:t xml:space="preserve">• </w:t>
            </w:r>
            <w:r>
              <w:rPr>
                <w:lang w:eastAsia="ko-KR"/>
                <w:rFonts w:hint="eastAsia"/>
                <w:b/>
                <w:bCs/>
              </w:rPr>
              <w:t xml:space="preserve"> </w:t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쇠고기 제품의 경우, </w:t>
            </w:r>
            <w:r>
              <w:fldChar w:fldCharType="begin"/>
            </w:r>
            <w:r>
              <w:instrText xml:space="preserve"> HYPERLINK "https://www.mpi.govt.nz/dmsdocument/10685-food-notice-importing-food"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Theme="majorEastAsia" w:eastAsiaTheme="majorEastAsia" w:hAnsiTheme="majorEastAsia"/>
                <w:i/>
                <w:iCs/>
              </w:rPr>
              <w:t xml:space="preserve">식품 고시: 수입 식품 </w:t>
            </w:r>
            <w:r>
              <w:rPr>
                <w:rStyle w:val="a6"/>
                <w:lang w:eastAsia="ko-KR"/>
                <w:rFonts w:asciiTheme="majorEastAsia" w:eastAsiaTheme="majorEastAsia" w:hAnsiTheme="majorEastAsia"/>
              </w:rPr>
              <w:t>(</w:t>
            </w:r>
            <w:r>
              <w:rPr>
                <w:rStyle w:val="a6"/>
                <w:lang w:eastAsia="ko-KR"/>
                <w:rFonts w:asciiTheme="majorEastAsia" w:eastAsiaTheme="majorEastAsia" w:hAnsiTheme="majorEastAsia"/>
                <w:i/>
                <w:iCs/>
              </w:rPr>
              <w:t>Food Notice: Importing Food</w:t>
            </w:r>
            <w:r>
              <w:rPr>
                <w:rStyle w:val="a6"/>
                <w:lang w:eastAsia="ko-KR"/>
                <w:rFonts w:asciiTheme="majorEastAsia" w:eastAsiaTheme="majorEastAsia" w:hAnsiTheme="majorEastAsia"/>
                <w:i/>
                <w:iCs/>
              </w:rPr>
              <w:t>)</w:t>
            </w:r>
            <w:r>
              <w:fldChar w:fldCharType="end"/>
            </w:r>
            <w:r>
              <w:rPr>
                <w:lang w:eastAsia="ko-KR"/>
                <w:rFonts w:asciiTheme="majorEastAsia" w:eastAsiaTheme="majorEastAsia" w:hAnsiTheme="majorEastAsia"/>
                <w:i/>
                <w:iCs/>
                <w:color w:val="44536A"/>
              </w:rPr>
              <w:t>에</w:t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 추가 식품 안전 요</w:t>
            </w:r>
            <w:r>
              <w:rPr>
                <w:lang w:eastAsia="ko-KR"/>
                <w:rFonts w:asciiTheme="majorEastAsia" w:eastAsiaTheme="majorEastAsia" w:hAnsiTheme="majorEastAsia"/>
              </w:rPr>
              <w:t>건</w:t>
            </w:r>
            <w:r>
              <w:rPr>
                <w:lang w:eastAsia="ko-KR"/>
                <w:rFonts w:asciiTheme="majorEastAsia" w:eastAsiaTheme="majorEastAsia" w:hAnsiTheme="majorEastAsia"/>
              </w:rPr>
              <w:t>이 포함되어 있다. 질문</w:t>
            </w:r>
            <w:r>
              <w:rPr>
                <w:lang w:eastAsia="ko-KR"/>
                <w:rFonts w:asciiTheme="majorEastAsia" w:eastAsiaTheme="majorEastAsia" w:hAnsiTheme="majorEastAsia"/>
              </w:rPr>
              <w:t>은</w:t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 </w:t>
            </w:r>
            <w:r>
              <w:fldChar w:fldCharType="begin"/>
            </w:r>
            <w:r>
              <w:instrText xml:space="preserve"> HYPERLINK "mailto:import.systems@mpi.govt.nz"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Theme="majorEastAsia" w:eastAsiaTheme="majorEastAsia" w:hAnsiTheme="majorEastAsia"/>
              </w:rPr>
              <w:t>import.systems@mpi.govt.nz</w:t>
            </w:r>
            <w:r>
              <w:fldChar w:fldCharType="end"/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로 </w:t>
            </w:r>
            <w:r>
              <w:rPr>
                <w:lang w:eastAsia="ko-KR"/>
                <w:rFonts w:asciiTheme="majorEastAsia" w:eastAsiaTheme="majorEastAsia" w:hAnsiTheme="majorEastAsia"/>
              </w:rPr>
              <w:t>한다.</w:t>
            </w:r>
          </w:p>
        </w:tc>
      </w:tr>
    </w:tbl>
    <w:p>
      <w:pPr>
        <w:ind w:leftChars="400" w:left="143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2.6.3</w:t>
      </w:r>
      <w:r>
        <w:rPr>
          <w:lang w:eastAsia="ko-KR"/>
          <w:rFonts w:ascii="Arial" w:hAnsi="Arial" w:cs="Arial"/>
          <w:b/>
          <w:bCs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돼지 껍데기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Pork crackling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(1)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F03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이상의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과정을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거쳤</w:t>
      </w:r>
      <w:r>
        <w:rPr>
          <w:lang w:eastAsia="ko-KR"/>
          <w:rFonts w:ascii="Arial" w:eastAsiaTheme="minorEastAsia" w:hAnsi="Arial" w:cs="Arial"/>
        </w:rPr>
        <w:t>음을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첨부된다</w:t>
      </w:r>
      <w:r>
        <w:rPr>
          <w:lang w:eastAsia="ko-KR"/>
          <w:rFonts w:ascii="Arial" w:eastAsiaTheme="minorEastAsia" w:hAnsi="Arial" w:cs="Arial"/>
        </w:rPr>
        <w:t>면</w:t>
      </w:r>
      <w:r>
        <w:rPr>
          <w:lang w:eastAsia="ko-KR"/>
          <w:rFonts w:ascii="Arial" w:eastAsiaTheme="minorEastAsia" w:hAnsi="Arial" w:cs="Arial"/>
        </w:rPr>
        <w:t>, 돼지 껍데기은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어느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나라에서나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상응하는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온도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조합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3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  <w:highlight w:val="yellow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2.7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배양물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효소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미생물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효모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산업에서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양조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효모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제빵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미생물에서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</w:t>
      </w:r>
      <w:r>
        <w:rPr>
          <w:lang w:eastAsia="ko-KR"/>
          <w:rFonts w:ascii="Arial" w:eastAsiaTheme="minorEastAsia" w:hAnsi="Arial" w:cs="Arial"/>
        </w:rPr>
        <w:t>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미생물로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구성된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배양물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효소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종균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예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lang w:eastAsia="ko-KR"/>
          <w:rFonts w:ascii="Arial" w:eastAsiaTheme="minorEastAsia" w:hAnsi="Arial" w:cs="Arial"/>
        </w:rPr>
        <w:t>요구르트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치즈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소시지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종균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효소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배양물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(3)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부레풀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알코올성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음료의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정화제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(4)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프로바이오틱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미생물이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미생물이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1996</w:t>
      </w:r>
      <w:r>
        <w:rPr>
          <w:lang w:eastAsia="ko-KR"/>
          <w:rFonts w:ascii="Arial" w:eastAsiaTheme="minorEastAsia" w:hAnsi="Arial" w:cs="Arial"/>
        </w:rPr>
        <w:t>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유해물질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신생물체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Hazardous Substances and New Organisms (</w:t>
      </w:r>
      <w:r>
        <w:rPr>
          <w:lang w:eastAsia="ko-KR"/>
          <w:rFonts w:ascii="Arial" w:hAnsi="Arial" w:cs="Arial"/>
        </w:rPr>
        <w:t>HSNO</w:t>
      </w:r>
      <w:r>
        <w:rPr>
          <w:lang w:eastAsia="ko-KR"/>
          <w:rFonts w:ascii="Arial" w:hAnsi="Arial" w:cs="Arial"/>
        </w:rPr>
        <w:t>) Act 1996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환경보호청</w:t>
      </w:r>
      <w:r>
        <w:rPr>
          <w:lang w:eastAsia="ko-KR"/>
          <w:rFonts w:ascii="Arial" w:eastAsiaTheme="minorEastAsia" w:hAnsi="Arial" w:cs="Arial"/>
        </w:rPr>
        <w:t>(EPA)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존재한다고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자문을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제공하거나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</w:t>
      </w:r>
      <w:r>
        <w:rPr>
          <w:lang w:eastAsia="ko-KR"/>
          <w:rFonts w:ascii="Arial" w:eastAsiaTheme="minorEastAsia" w:hAnsi="Arial" w:cs="Arial"/>
        </w:rPr>
        <w:t>정한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미생물이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생물보안법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Biosecurity Act 1993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  <w:r>
        <w:rPr>
          <w:lang w:eastAsia="ko-KR"/>
          <w:rFonts w:ascii="Arial" w:eastAsiaTheme="minorEastAsia" w:hAnsi="Arial" w:cs="Arial"/>
          <w:rtl w:val="off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pPr w:leftFromText="142" w:rightFromText="142" w:vertAnchor="text" w:horzAnchor="text" w:tblpX="481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60"/>
      </w:tblGrid>
      <w:tr>
        <w:trPr>
          <w:trHeight w:val="6930" w:hRule="atLeast"/>
        </w:trPr>
        <w:tc>
          <w:tcPr>
            <w:tcW w:w="8760" w:type="dxa"/>
            <w:vAlign w:val="center"/>
          </w:tcPr>
          <w:p>
            <w:pPr>
              <w:pStyle w:val="Default"/>
              <w:rPr>
                <w:lang w:eastAsia="ko-KR"/>
              </w:rPr>
            </w:pPr>
            <w:r>
              <w:rPr>
                <w:lang w:eastAsia="ko-KR"/>
                <w:rFonts w:hint="eastAsia"/>
                <w:b/>
                <w:bCs/>
                <w:sz w:val="22"/>
                <w:szCs w:val="22"/>
              </w:rPr>
              <w:t>지침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 </w:t>
            </w:r>
            <w:r>
              <w:rPr>
                <w:lang w:eastAsia="ko-KR"/>
                <w:b/>
                <w:bCs/>
                <w:sz w:val="22"/>
                <w:szCs w:val="22"/>
              </w:rPr>
              <w:t xml:space="preserve">2.7 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박테리오파지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hAnsi="Arial" w:cs="Arial"/>
              </w:rPr>
              <w:t>Bacteriophages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2.7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</w:t>
            </w:r>
            <w:r>
              <w:rPr>
                <w:lang w:eastAsia="ko-KR"/>
                <w:rFonts w:ascii="Arial" w:eastAsiaTheme="minorEastAsia" w:hAnsi="Arial" w:cs="Arial"/>
              </w:rPr>
              <w:t>합</w:t>
            </w:r>
            <w:r>
              <w:rPr>
                <w:lang w:eastAsia="ko-KR"/>
                <w:rFonts w:ascii="Arial" w:eastAsiaTheme="minorEastAsia" w:hAnsi="Arial" w:cs="Arial"/>
              </w:rPr>
              <w:t>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레</w:t>
            </w:r>
            <w:r>
              <w:rPr>
                <w:lang w:eastAsia="ko-KR"/>
                <w:rFonts w:ascii="Arial" w:eastAsiaTheme="minorEastAsia" w:hAnsi="Arial" w:cs="Arial"/>
              </w:rPr>
              <w:t>닛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hAnsi="Arial" w:cs="Arial"/>
              </w:rPr>
              <w:t>Rennet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2.7(2)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>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2.7(2)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기술적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용도의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돼지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효소에는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3.8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참조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2.7(4)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</w:t>
            </w:r>
            <w:r>
              <w:rPr>
                <w:lang w:eastAsia="ko-KR"/>
                <w:rFonts w:ascii="Arial" w:eastAsiaTheme="minorEastAsia" w:hAnsi="Arial" w:cs="Arial"/>
              </w:rPr>
              <w:t>충제를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제품에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</w:t>
            </w:r>
            <w:r>
              <w:rPr>
                <w:lang w:eastAsia="ko-KR"/>
                <w:rFonts w:ascii="Arial" w:eastAsiaTheme="minorEastAsia" w:hAnsi="Arial" w:cs="Arial"/>
              </w:rPr>
              <w:t>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2.7(4)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소비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분석용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수입허가</w:t>
            </w:r>
            <w:r>
              <w:rPr>
                <w:lang w:eastAsia="ko-KR"/>
                <w:rFonts w:ascii="Arial" w:eastAsiaTheme="minorEastAsia" w:hAnsi="Arial" w:cs="Arial"/>
              </w:rPr>
              <w:t>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어느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나라에서나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"https://www.mpi.govt.nz/dmsdocument/1933-microorganisms-from-all-countries-import-health-standard"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미생물에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위생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(Import Health Standard for Microorganisms from All Countries, MICROIC.ALL)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>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신청서는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"https://www.mpi.govt.nz/dmsdocument/37035-application-for-permit-to-import-biologicals-microorganisms-and-cell-cultures-animal-imports"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여기에서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제공한다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1997</w:t>
            </w:r>
            <w:r>
              <w:rPr>
                <w:lang w:eastAsia="ko-KR"/>
                <w:rFonts w:ascii="Arial" w:eastAsiaTheme="minorEastAsia" w:hAnsi="Arial" w:cs="Arial"/>
              </w:rPr>
              <w:t>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농</w:t>
            </w:r>
            <w:r>
              <w:rPr>
                <w:lang w:eastAsia="ko-KR"/>
                <w:rFonts w:ascii="Arial" w:eastAsiaTheme="minorEastAsia" w:hAnsi="Arial" w:cs="Arial"/>
              </w:rPr>
              <w:t>약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동물용</w:t>
            </w:r>
            <w:r>
              <w:rPr>
                <w:lang w:eastAsia="ko-KR"/>
                <w:rFonts w:ascii="Arial" w:eastAsiaTheme="minorEastAsia" w:hAnsi="Arial" w:cs="Arial"/>
              </w:rPr>
              <w:t>의약품</w:t>
            </w:r>
            <w:r>
              <w:rPr>
                <w:lang w:eastAsia="ko-KR"/>
                <w:rFonts w:ascii="Arial" w:eastAsiaTheme="minorEastAsia" w:hAnsi="Arial" w:cs="Arial"/>
              </w:rPr>
              <w:t>법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hAnsi="Arial" w:cs="Arial"/>
              </w:rPr>
              <w:t>Agricultural Compounds and Veterinary Medicines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ACVM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법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전에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ACVM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법에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자세한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정보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"mailto:approved@mpi.govt.nz"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approved@mpi.govt.nz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이메일을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구할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식용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미생물이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>: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-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HSNO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법은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환경보호청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EPA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에서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관리</w:t>
            </w:r>
            <w:r>
              <w:rPr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환경보호청이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뉴질랜드에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존재한다고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자문을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제공하거나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판정</w:t>
            </w:r>
            <w:r>
              <w:rPr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미생물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‘</w:t>
            </w:r>
            <w:r>
              <w:rPr>
                <w:lang w:eastAsia="ko-KR"/>
                <w:rFonts w:ascii="Arial" w:eastAsiaTheme="minorEastAsia" w:hAnsi="Arial" w:cs="Arial"/>
              </w:rPr>
              <w:t>뉴질랜드에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존재하는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미생물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목록</w:t>
            </w:r>
            <w:r>
              <w:rPr>
                <w:lang w:eastAsia="ko-KR"/>
                <w:rFonts w:ascii="Arial" w:eastAsiaTheme="minorEastAsia" w:hAnsi="Arial" w:cs="Arial"/>
              </w:rPr>
              <w:t>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"https://www.epa.govt.nz/industry-areas/new-organisms/about-new-organisms/"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https://www.epa.govt.nz/industry-areas/new-organisms/about-new-organisms/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접</w:t>
            </w:r>
            <w:r>
              <w:rPr>
                <w:lang w:eastAsia="ko-KR"/>
                <w:rFonts w:ascii="Arial" w:eastAsiaTheme="minorEastAsia" w:hAnsi="Arial" w:cs="Arial"/>
              </w:rPr>
              <w:t>속하여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뉴질랜드에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존재하는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생물체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데이터베이스를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클릭하면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목록에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않다</w:t>
            </w:r>
            <w:r>
              <w:rPr>
                <w:lang w:eastAsia="ko-KR"/>
                <w:rFonts w:ascii="Arial" w:eastAsiaTheme="minorEastAsia" w:hAnsi="Arial" w:cs="Arial"/>
              </w:rPr>
              <w:t>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해서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반드시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신</w:t>
            </w:r>
            <w:r>
              <w:rPr>
                <w:lang w:eastAsia="ko-KR"/>
                <w:rFonts w:ascii="Arial" w:eastAsiaTheme="minorEastAsia" w:hAnsi="Arial" w:cs="Arial"/>
              </w:rPr>
              <w:t>생물체</w:t>
            </w:r>
            <w:r>
              <w:rPr>
                <w:lang w:eastAsia="ko-KR"/>
                <w:rFonts w:ascii="Arial" w:eastAsiaTheme="minorEastAsia" w:hAnsi="Arial" w:cs="Arial"/>
              </w:rPr>
              <w:t>라는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의미는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아니다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ind w:leftChars="100" w:left="44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- </w:t>
            </w:r>
            <w:r>
              <w:rPr>
                <w:lang w:eastAsia="ko-KR"/>
                <w:rFonts w:ascii="Arial" w:eastAsiaTheme="minorEastAsia" w:hAnsi="Arial" w:cs="Arial"/>
              </w:rPr>
              <w:t>원치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생물</w:t>
            </w:r>
            <w:r>
              <w:rPr>
                <w:lang w:eastAsia="ko-KR"/>
                <w:rFonts w:ascii="Arial" w:eastAsiaTheme="minorEastAsia" w:hAnsi="Arial" w:cs="Arial"/>
              </w:rPr>
              <w:t>데이터베이스는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"https://www1.maf.govt.nz/uor/searchframe.htm"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https://www1.maf.govt.nz/uor/searchframe.htm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에서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확인</w:t>
            </w:r>
            <w:r>
              <w:rPr>
                <w:lang w:eastAsia="ko-KR"/>
                <w:rFonts w:ascii="Arial" w:eastAsiaTheme="minorEastAsia" w:hAnsi="Arial" w:cs="Arial"/>
              </w:rPr>
              <w:t>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아래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나열된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미생물은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2.7(4)a)</w:t>
            </w:r>
            <w:r>
              <w:rPr>
                <w:lang w:eastAsia="ko-KR"/>
                <w:rFonts w:ascii="Arial" w:eastAsiaTheme="minorEastAsia" w:hAnsi="Arial" w:cs="Arial"/>
              </w:rPr>
              <w:t>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b)</w:t>
            </w:r>
            <w:r>
              <w:rPr>
                <w:lang w:eastAsia="ko-KR"/>
                <w:rFonts w:ascii="Arial" w:eastAsiaTheme="minorEastAsia" w:hAnsi="Arial" w:cs="Arial"/>
              </w:rPr>
              <w:t>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것으로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평가</w:t>
            </w:r>
            <w:r>
              <w:rPr>
                <w:lang w:eastAsia="ko-KR"/>
                <w:rFonts w:ascii="Arial" w:eastAsiaTheme="minorEastAsia" w:hAnsi="Arial" w:cs="Arial"/>
              </w:rPr>
              <w:t>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것들로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목록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전부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아니다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Aspergillus </w:t>
            </w:r>
            <w:r>
              <w:rPr>
                <w:rFonts w:ascii="Arial" w:hAnsi="Arial" w:cs="Arial"/>
                <w:i/>
                <w:iCs/>
              </w:rPr>
              <w:t>niger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Aspergillus oryzae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Bacillus </w:t>
            </w:r>
            <w:r>
              <w:rPr>
                <w:rFonts w:ascii="Arial" w:hAnsi="Arial" w:cs="Arial"/>
                <w:i/>
                <w:iCs/>
              </w:rPr>
              <w:t>amyloliquefaciens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Bacillus cereus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Bacillus </w:t>
            </w:r>
            <w:r>
              <w:rPr>
                <w:rFonts w:ascii="Arial" w:hAnsi="Arial" w:cs="Arial"/>
                <w:i/>
                <w:iCs/>
              </w:rPr>
              <w:t>coagulans</w:t>
            </w:r>
            <w:r>
              <w:rPr>
                <w:rFonts w:ascii="Arial" w:hAnsi="Arial" w:cs="Arial"/>
                <w:i/>
                <w:iCs/>
              </w:rPr>
              <w:t xml:space="preserve"> (previously also known as Lactobacillus </w:t>
            </w:r>
            <w:r>
              <w:rPr>
                <w:rFonts w:ascii="Arial" w:hAnsi="Arial" w:cs="Arial"/>
                <w:i/>
                <w:iCs/>
              </w:rPr>
              <w:t>sporogenes</w:t>
            </w:r>
            <w:r>
              <w:rPr>
                <w:rFonts w:ascii="Arial" w:hAnsi="Arial" w:cs="Arial"/>
                <w:i/>
                <w:iCs/>
              </w:rPr>
              <w:t>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Bacillus </w:t>
            </w:r>
            <w:r>
              <w:rPr>
                <w:rFonts w:ascii="Arial" w:hAnsi="Arial" w:cs="Arial"/>
                <w:i/>
                <w:iCs/>
              </w:rPr>
              <w:t>laterosporus</w:t>
            </w:r>
            <w:r>
              <w:rPr>
                <w:rFonts w:ascii="Arial" w:hAnsi="Arial" w:cs="Arial"/>
                <w:i/>
                <w:iCs/>
              </w:rPr>
              <w:t xml:space="preserve"> (syn: </w:t>
            </w:r>
            <w:r>
              <w:rPr>
                <w:rFonts w:ascii="Arial" w:hAnsi="Arial" w:cs="Arial"/>
                <w:i/>
                <w:iCs/>
              </w:rPr>
              <w:t>Brevibacillus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Fonts w:ascii="Arial" w:hAnsi="Arial" w:cs="Arial"/>
                <w:i/>
                <w:iCs/>
              </w:rPr>
              <w:t>laterosporus</w:t>
            </w:r>
            <w:r>
              <w:rPr>
                <w:rFonts w:ascii="Arial" w:hAnsi="Arial" w:cs="Arial"/>
                <w:i/>
                <w:iCs/>
              </w:rPr>
              <w:t>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Bacillus licheniformis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Bacillus megaterium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Bacillus </w:t>
            </w:r>
            <w:r>
              <w:rPr>
                <w:rFonts w:ascii="Arial" w:hAnsi="Arial" w:cs="Arial"/>
                <w:i/>
                <w:iCs/>
              </w:rPr>
              <w:t>polymyxa</w:t>
            </w:r>
            <w:r>
              <w:rPr>
                <w:rFonts w:ascii="Arial" w:hAnsi="Arial" w:cs="Arial"/>
                <w:i/>
                <w:iCs/>
              </w:rPr>
              <w:t xml:space="preserve"> (syn: </w:t>
            </w:r>
            <w:r>
              <w:rPr>
                <w:rFonts w:ascii="Arial" w:hAnsi="Arial" w:cs="Arial"/>
                <w:i/>
                <w:iCs/>
              </w:rPr>
              <w:t>Paenibacillus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Fonts w:ascii="Arial" w:hAnsi="Arial" w:cs="Arial"/>
                <w:i/>
                <w:iCs/>
              </w:rPr>
              <w:t>polymyxa</w:t>
            </w:r>
            <w:r>
              <w:rPr>
                <w:rFonts w:ascii="Arial" w:hAnsi="Arial" w:cs="Arial"/>
                <w:i/>
                <w:iCs/>
              </w:rPr>
              <w:t>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Bacillus subtilis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Bifidobacterium </w:t>
            </w:r>
            <w:r>
              <w:rPr>
                <w:rFonts w:ascii="Arial" w:hAnsi="Arial" w:cs="Arial"/>
                <w:i/>
                <w:iCs/>
              </w:rPr>
              <w:t>animalis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Bifidobacterium bifidum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Bifidobacterium breve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Bifidobacterium lactis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Bifidobacterium longum (previously also known as Bifidobacterium </w:t>
            </w:r>
            <w:r>
              <w:rPr>
                <w:rFonts w:ascii="Arial" w:hAnsi="Arial" w:cs="Arial"/>
                <w:i/>
                <w:iCs/>
              </w:rPr>
              <w:t>infantis</w:t>
            </w:r>
            <w:r>
              <w:rPr>
                <w:rFonts w:ascii="Arial" w:hAnsi="Arial" w:cs="Arial"/>
                <w:i/>
                <w:iCs/>
              </w:rPr>
              <w:t>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Bifidobacterium </w:t>
            </w:r>
            <w:r>
              <w:rPr>
                <w:rFonts w:ascii="Arial" w:hAnsi="Arial" w:cs="Arial"/>
                <w:i/>
                <w:iCs/>
              </w:rPr>
              <w:t>thermophilum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Brevibacillus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Fonts w:ascii="Arial" w:hAnsi="Arial" w:cs="Arial"/>
                <w:i/>
                <w:iCs/>
              </w:rPr>
              <w:t>laterosporus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Clostridium </w:t>
            </w:r>
            <w:r>
              <w:rPr>
                <w:rFonts w:ascii="Arial" w:hAnsi="Arial" w:cs="Arial"/>
                <w:i/>
                <w:iCs/>
              </w:rPr>
              <w:t>butyricum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Enterococcus faecium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Enterococcus faecalis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Escherichia coli (</w:t>
            </w:r>
            <w:r>
              <w:rPr>
                <w:rFonts w:ascii="Arial" w:hAnsi="Arial" w:cs="Arial"/>
                <w:i/>
                <w:iCs/>
              </w:rPr>
              <w:t>Nissle</w:t>
            </w:r>
            <w:r>
              <w:rPr>
                <w:rFonts w:ascii="Arial" w:hAnsi="Arial" w:cs="Arial"/>
                <w:i/>
                <w:iCs/>
              </w:rPr>
              <w:t xml:space="preserve"> 1917)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Lactobacillus acidophilus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Lactobacillus brevis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buchneri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Lactobacillus bulgaricus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Lactobacillus casei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delbrueckii</w:t>
            </w:r>
            <w:r>
              <w:rPr>
                <w:rFonts w:ascii="Arial" w:hAnsi="Arial" w:cs="Arial"/>
                <w:i/>
                <w:iCs/>
              </w:rPr>
              <w:t xml:space="preserve"> (lactis)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>Lactobacillus fermentum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gasseri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helveticus</w:t>
            </w:r>
          </w:p>
          <w:p>
            <w:pPr>
              <w:ind w:leftChars="100" w:left="440" w:hangingChars="100" w:hanging="22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kefiri</w:t>
            </w:r>
          </w:p>
          <w:p>
            <w:pPr>
              <w:ind w:leftChars="100" w:left="440" w:hangingChars="100" w:hanging="220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t xml:space="preserve">- </w:t>
            </w:r>
            <w:r>
              <w:rPr>
                <w:rFonts w:ascii="Arial" w:hAnsi="Arial" w:cs="Arial"/>
                <w:i/>
                <w:iCs/>
              </w:rPr>
              <w:t xml:space="preserve">Lactobacillus </w:t>
            </w:r>
            <w:r>
              <w:rPr>
                <w:rFonts w:ascii="Arial" w:hAnsi="Arial" w:cs="Arial"/>
                <w:i/>
                <w:iCs/>
              </w:rPr>
              <w:t>paracasei</w:t>
            </w:r>
          </w:p>
        </w:tc>
      </w:tr>
    </w:tbl>
    <w:p>
      <w:pPr>
        <w:spacing w:after="100" w:afterAutospacing="1" w:before="100" w:beforeAutospacing="1"/>
        <w:rPr>
          <w:rFonts w:ascii="Arial" w:hAnsi="Arial" w:cs="Arial"/>
        </w:rPr>
      </w:pPr>
    </w:p>
    <w:p>
      <w:pPr>
        <w:ind w:left="701" w:hangingChars="250" w:hanging="701"/>
        <w:spacing w:after="100" w:afterAutospacing="1" w:before="100" w:beforeAutospacing="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>
      <w:pPr>
        <w:ind w:left="700" w:hangingChars="250" w:hanging="70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8"/>
          <w:szCs w:val="28"/>
        </w:rPr>
      </w:pP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3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: 동물성 제품이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포함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기타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상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품에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해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규정된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요건</w:t>
      </w:r>
    </w:p>
    <w:p>
      <w:pPr>
        <w:ind w:left="700" w:hangingChars="250" w:hanging="70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8"/>
          <w:szCs w:val="28"/>
        </w:rPr>
      </w:pPr>
      <w:bookmarkStart w:id="3" w:name="_Hlk178590858"/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3.1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ab/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담즙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유도체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,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소와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양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의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농축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담즙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담즙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유도체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소와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양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농축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담즙은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하나에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해당된다고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공식증명서가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관할</w:t>
      </w:r>
      <w:r>
        <w:rPr>
          <w:lang w:eastAsia="ko-KR"/>
          <w:rFonts w:ascii="Arial" w:eastAsiaTheme="minorEastAsia" w:hAnsi="Arial" w:cs="Arial"/>
        </w:rPr>
        <w:t>당국의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감독을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사업장에서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통과한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동물로부터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>집</w:t>
      </w:r>
      <w:r>
        <w:rPr>
          <w:lang w:eastAsia="ko-KR"/>
          <w:rFonts w:ascii="Arial" w:eastAsiaTheme="minorEastAsia" w:hAnsi="Arial" w:cs="Arial"/>
        </w:rPr>
        <w:t>되었다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8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100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°C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열처리를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거쳤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사업장에서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발송하기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오염을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방지하는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방식으로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관리되었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깨끗하고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띄는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흔적이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상태이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261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3.1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유도체에는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혼합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담즙산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콜산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데옥시콜산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데옥시콜산나트륨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데히드로콜산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우르소데옥시콜산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담즙염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특수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분말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담즙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추출물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천연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타우린이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</w:t>
            </w:r>
            <w:r>
              <w:rPr>
                <w:lang w:eastAsia="ko-KR"/>
                <w:rFonts w:ascii="Arial" w:eastAsiaTheme="minorEastAsia" w:hAnsi="Arial" w:cs="Arial"/>
              </w:rPr>
              <w:t>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3.1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충족하며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거래에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tabs>
          <w:tab w:val="left" w:pos="720"/>
          <w:tab w:val="left" w:pos="1440"/>
          <w:tab w:val="left" w:pos="2160"/>
          <w:tab w:val="left" w:pos="3780"/>
        </w:tabs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3.2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2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인산칼슘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기름을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제거한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뼈에서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인산칼슘은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단백질이나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지방의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흔적이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없다는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공식증명서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첨부된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2689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3.2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color w:val="44536A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3.2</w:t>
            </w:r>
            <w:r>
              <w:rPr>
                <w:lang w:eastAsia="ko-KR"/>
                <w:rFonts w:ascii="Arial" w:eastAsiaTheme="minorEastAsia" w:hAnsi="Arial" w:cs="Arial"/>
              </w:rPr>
              <w:t>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</w:t>
            </w:r>
            <w:r>
              <w:rPr>
                <w:lang w:eastAsia="ko-KR"/>
                <w:rFonts w:ascii="Arial" w:eastAsiaTheme="minorEastAsia" w:hAnsi="Arial" w:cs="Arial"/>
              </w:rPr>
              <w:t>2</w:t>
            </w:r>
            <w:r>
              <w:rPr>
                <w:lang w:eastAsia="ko-KR"/>
                <w:rFonts w:ascii="Arial" w:eastAsiaTheme="minorEastAsia" w:hAnsi="Arial" w:cs="Arial"/>
              </w:rPr>
              <w:t>인산칼슘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반추동물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식육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및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식육가공품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수입위생기준</w:t>
            </w:r>
            <w:r>
              <w:rPr>
                <w:lang w:eastAsia="ko-KR"/>
                <w:rFonts w:hint="eastAsia"/>
                <w:color w:val="44536A"/>
              </w:rPr>
              <w:t>(</w:t>
            </w:r>
            <w:r>
              <w:fldChar w:fldCharType="begin"/>
            </w:r>
            <w:r>
              <w:instrText xml:space="preserve"> HYPERLINK "https://www.mpi.govt.nz/dmsdocument/50446-Ruminant-Meat-and-Ruminant-Meat-Products-Import-health-standard" </w:instrText>
            </w:r>
            <w:r>
              <w:fldChar w:fldCharType="separate"/>
            </w:r>
            <w:r>
              <w:rPr>
                <w:rStyle w:val="a6"/>
                <w:i/>
                <w:iCs/>
              </w:rPr>
              <w:t>Import Health Standard for Ruminant Meat and Ruminant Meat Products, RUMNPROD.GEN</w:t>
            </w:r>
            <w: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에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따라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수입될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수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있다</w:t>
            </w:r>
            <w:r>
              <w:rPr>
                <w:lang w:eastAsia="ko-KR"/>
                <w:rFonts w:hint="eastAsia"/>
                <w:color w:val="44536A"/>
              </w:rPr>
              <w:t>.</w:t>
            </w:r>
            <w:r>
              <w:rPr>
                <w:i/>
                <w:iCs/>
                <w:color w:val="44536A"/>
              </w:rPr>
              <w:t xml:space="preserve"> 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3.2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거래에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3.3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호주산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에뮤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오일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에뮤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오일이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포함된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제품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과정에서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</w:t>
      </w:r>
      <w:r>
        <w:rPr>
          <w:lang w:eastAsia="ko-KR"/>
          <w:rFonts w:ascii="Arial" w:eastAsiaTheme="minorEastAsia" w:hAnsi="Arial" w:cs="Arial"/>
        </w:rPr>
        <w:t>심부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온도를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100 </w:t>
      </w:r>
      <w:r>
        <w:rPr>
          <w:lang w:eastAsia="ko-KR"/>
          <w:rFonts w:ascii="Arial" w:eastAsiaTheme="minorEastAsia" w:hAnsi="Arial" w:cs="Arial"/>
        </w:rPr>
        <w:t>°</w:t>
      </w:r>
      <w:r>
        <w:rPr>
          <w:lang w:eastAsia="ko-KR"/>
          <w:rFonts w:ascii="Arial" w:eastAsiaTheme="minorEastAsia" w:hAnsi="Arial" w:cs="Arial"/>
        </w:rPr>
        <w:t xml:space="preserve">C </w:t>
      </w:r>
      <w:r>
        <w:rPr>
          <w:lang w:eastAsia="ko-KR"/>
          <w:rFonts w:ascii="Arial" w:eastAsiaTheme="minorEastAsia" w:hAnsi="Arial" w:cs="Arial"/>
        </w:rPr>
        <w:t>이상으로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높이</w:t>
      </w:r>
      <w:r>
        <w:rPr>
          <w:lang w:eastAsia="ko-KR"/>
          <w:rFonts w:ascii="맑은 고딕" w:eastAsia="맑은 고딕" w:hAnsi="맑은 고딕" w:cs="맑은 고딕" w:hint="eastAsia"/>
        </w:rPr>
        <w:t>는 효과적인 열처리 공정을 거쳤음을 증명하는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제조업자의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첨부되면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7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3.3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5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3.3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거래에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 </w:t>
      </w:r>
    </w:p>
    <w:p>
      <w:pPr>
        <w:ind w:left="601" w:hangingChars="250" w:hanging="601"/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3.4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젤라틴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및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젤라틴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함유</w:t>
      </w:r>
      <w:r>
        <w:rPr>
          <w:lang w:eastAsia="ko-KR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가공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품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상업적으로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제조된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젤라틴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및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젤라틴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함유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가공</w:t>
      </w:r>
      <w:r>
        <w:rPr>
          <w:lang w:eastAsia="ko-KR"/>
          <w:rFonts w:ascii="맑은 고딕" w:eastAsia="맑은 고딕" w:hAnsi="맑은 고딕" w:cs="맑은 고딕" w:hint="eastAsia"/>
        </w:rPr>
        <w:t>품은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모든 국가에서 수입할 수 있다. 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7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3.4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젤라틴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중간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>: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젤라틴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gel bone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>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없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젤라틴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중간</w:t>
            </w:r>
            <w:r>
              <w:rPr>
                <w:lang w:eastAsia="ko-KR"/>
                <w:rFonts w:ascii="Arial" w:eastAsiaTheme="minorEastAsia" w:hAnsi="Arial" w:cs="Arial"/>
              </w:rPr>
              <w:t>제품은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관련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국가별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가능</w:t>
            </w:r>
            <w:r>
              <w:rPr>
                <w:lang w:eastAsia="ko-KR"/>
                <w:rFonts w:ascii="Arial" w:eastAsiaTheme="minorEastAsia" w:hAnsi="Arial" w:cs="Arial"/>
              </w:rPr>
              <w:t>하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예를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젤라틴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bovine gel bone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다음에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가능할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Chars="100" w:left="330" w:hangingChars="50" w:hanging="110"/>
              <w:spacing w:after="100" w:afterAutospacing="1" w:before="100" w:beforeAutospacing="1"/>
              <w:rPr>
                <w:color w:val="44536A"/>
              </w:rPr>
            </w:pPr>
            <w:r>
              <w:rPr>
                <w:lang w:eastAsia="ko-KR"/>
                <w:rFonts w:ascii="Arial" w:eastAsia="맑은 고딕" w:hAnsi="Arial" w:cs="Arial" w:hint="eastAsia"/>
              </w:rPr>
              <w:t xml:space="preserve">- </w:t>
            </w:r>
            <w:r>
              <w:rPr>
                <w:lang w:eastAsia="ko-KR"/>
                <w:rFonts w:ascii="맑은 고딕" w:eastAsia="맑은 고딕" w:hAnsi="맑은 고딕" w:cs="맑은 고딕" w:hint="eastAsia"/>
                <w:i/>
                <w:iCs/>
                <w:color w:val="44536A"/>
              </w:rPr>
              <w:t>반추동물</w:t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i/>
                <w:iCs/>
                <w:color w:val="44536A"/>
              </w:rPr>
              <w:t>식육</w:t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i/>
                <w:iCs/>
                <w:color w:val="44536A"/>
              </w:rPr>
              <w:t>및</w:t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i/>
                <w:iCs/>
                <w:color w:val="44536A"/>
              </w:rPr>
              <w:t>식육가공품</w:t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i/>
                <w:iCs/>
                <w:color w:val="44536A"/>
              </w:rPr>
              <w:t>수입위생기준</w:t>
            </w:r>
            <w:r>
              <w:rPr>
                <w:lang w:eastAsia="ko-KR"/>
                <w:rFonts w:hint="eastAsia"/>
                <w:color w:val="44536A"/>
              </w:rPr>
              <w:t>(</w:t>
            </w:r>
            <w:r>
              <w:fldChar w:fldCharType="begin"/>
            </w:r>
            <w:r>
              <w:instrText xml:space="preserve"> HYPERLINK "https://www.mpi.govt.nz/dmsdocument/50446-Ruminant-Meat-and-Ruminant-Meat-Products-Import-health-standard" </w:instrText>
            </w:r>
            <w:r>
              <w:fldChar w:fldCharType="separate"/>
            </w:r>
            <w:r>
              <w:rPr>
                <w:rStyle w:val="a6"/>
                <w:i/>
                <w:iCs/>
              </w:rPr>
              <w:t>Import Health Standard for Ruminant Meat and Ruminant Meat Products, RUMNPROD.GEN</w:t>
            </w:r>
            <w: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>)</w:t>
            </w:r>
            <w:r>
              <w:rPr>
                <w:i/>
                <w:iCs/>
                <w:color w:val="44536A"/>
              </w:rPr>
              <w:t xml:space="preserve">. </w:t>
            </w:r>
          </w:p>
          <w:p>
            <w:pPr>
              <w:ind w:leftChars="100" w:left="33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</w:p>
        </w:tc>
      </w:tr>
    </w:tbl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3.5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고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가공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콜라겐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/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단백질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품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상업적으로 제조된 고 가공 콜라겐/단백질 </w:t>
      </w:r>
      <w:r>
        <w:rPr>
          <w:lang w:eastAsia="ko-KR"/>
          <w:rFonts w:ascii="맑은 고딕" w:eastAsia="맑은 고딕" w:hAnsi="맑은 고딕" w:cs="맑은 고딕" w:hint="eastAsia"/>
        </w:rPr>
        <w:t>제</w:t>
      </w:r>
      <w:r>
        <w:rPr>
          <w:lang w:eastAsia="ko-KR"/>
          <w:rFonts w:ascii="맑은 고딕" w:eastAsia="맑은 고딕" w:hAnsi="맑은 고딕" w:cs="맑은 고딕" w:hint="eastAsia"/>
        </w:rPr>
        <w:t xml:space="preserve">품은 모든 국가에서 수입할 수 있다. 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7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3.5</w:t>
            </w:r>
          </w:p>
          <w:p>
            <w:pPr>
              <w:ind w:left="110" w:hangingChars="50" w:hanging="11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콜라겐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단백질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가공</w:t>
            </w:r>
            <w:r>
              <w:rPr>
                <w:lang w:eastAsia="ko-KR"/>
                <w:rFonts w:ascii="Arial" w:eastAsiaTheme="minorEastAsia" w:hAnsi="Arial" w:cs="Arial"/>
              </w:rPr>
              <w:t>품의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예로는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케라틴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응고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지연제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회반죽을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만</w:t>
            </w:r>
            <w:r>
              <w:rPr>
                <w:lang w:eastAsia="ko-KR"/>
                <w:rFonts w:ascii="Arial" w:eastAsiaTheme="minorEastAsia" w:hAnsi="Arial" w:cs="Arial"/>
              </w:rPr>
              <w:t>드는데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), </w:t>
            </w:r>
            <w:r>
              <w:rPr>
                <w:lang w:eastAsia="ko-KR"/>
                <w:rFonts w:ascii="Arial" w:eastAsiaTheme="minorEastAsia" w:hAnsi="Arial" w:cs="Arial"/>
              </w:rPr>
              <w:t>가수분해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콜라겐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건축업에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동물성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단백질이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함유된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기타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rPr>
                <w:lang w:eastAsia="ko-KR"/>
                <w:rFonts w:ascii="Arial" w:eastAsiaTheme="minorEastAsia" w:hAnsi="Arial" w:cs="Arial"/>
              </w:rPr>
              <w:t>듀라폼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단백질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) </w:t>
            </w:r>
            <w:r>
              <w:rPr>
                <w:lang w:eastAsia="ko-KR"/>
                <w:rFonts w:ascii="Arial" w:eastAsiaTheme="minorEastAsia" w:hAnsi="Arial" w:cs="Arial"/>
              </w:rPr>
              <w:t>등이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hAnsi="Arial" w:cs="Arial"/>
          <w:b/>
          <w:bCs/>
          <w:sz w:val="24"/>
          <w:szCs w:val="24"/>
        </w:rPr>
        <w:t>3.6</w:t>
      </w:r>
      <w:r>
        <w:rPr>
          <w:lang w:eastAsia="ko-KR"/>
          <w:rFonts w:ascii="Arial" w:hAnsi="Arial" w:cs="Arial"/>
          <w:b/>
          <w:bCs/>
          <w:sz w:val="24"/>
          <w:szCs w:val="24"/>
        </w:rPr>
        <w:tab/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 xml:space="preserve">동물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4"/>
          <w:szCs w:val="24"/>
        </w:rPr>
        <w:t>표본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다음의 생존 불능의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Arial" w:hAnsi="Arial" w:cs="Arial"/>
          <w:i/>
          <w:iCs/>
        </w:rPr>
        <w:t>(</w:t>
      </w:r>
      <w:r>
        <w:rPr>
          <w:lang w:eastAsia="ko-KR"/>
          <w:rFonts w:ascii="맑은 고딕" w:eastAsia="맑은 고딕" w:hAnsi="맑은 고딕" w:cs="맑은 고딕" w:hint="eastAsia"/>
          <w:i/>
          <w:iCs/>
        </w:rPr>
        <w:t xml:space="preserve">별표 2 </w:t>
      </w:r>
      <w:r>
        <w:rPr>
          <w:lang w:eastAsia="ko-KR"/>
          <w:rFonts w:ascii="맑은 고딕" w:eastAsia="맑은 고딕" w:hAnsi="맑은 고딕" w:cs="맑은 고딕" w:hint="eastAsia"/>
        </w:rPr>
        <w:t>정의 참조</w:t>
      </w:r>
      <w:r>
        <w:rPr>
          <w:lang w:eastAsia="ko-KR"/>
          <w:rFonts w:ascii="Arial" w:hAnsi="Arial" w:cs="Arial"/>
        </w:rPr>
        <w:t xml:space="preserve">) </w:t>
      </w:r>
      <w:r>
        <w:rPr>
          <w:lang w:eastAsia="ko-KR"/>
          <w:rFonts w:ascii="맑은 고딕" w:eastAsia="맑은 고딕" w:hAnsi="맑은 고딕" w:cs="맑은 고딕" w:hint="eastAsia"/>
        </w:rPr>
        <w:t xml:space="preserve">동물 </w:t>
      </w:r>
      <w:r>
        <w:rPr>
          <w:lang w:eastAsia="ko-KR"/>
          <w:rFonts w:ascii="맑은 고딕" w:eastAsia="맑은 고딕" w:hAnsi="맑은 고딕" w:cs="맑은 고딕" w:hint="eastAsia"/>
        </w:rPr>
        <w:t>표본은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>모든 국가</w:t>
      </w:r>
      <w:r>
        <w:rPr>
          <w:lang w:eastAsia="ko-KR"/>
          <w:rFonts w:ascii="맑은 고딕" w:eastAsia="맑은 고딕" w:hAnsi="맑은 고딕" w:cs="맑은 고딕" w:hint="eastAsia"/>
        </w:rPr>
        <w:t xml:space="preserve">에서 </w:t>
      </w:r>
      <w:r>
        <w:rPr>
          <w:lang w:eastAsia="ko-KR"/>
          <w:rFonts w:ascii="맑은 고딕" w:eastAsia="맑은 고딕" w:hAnsi="맑은 고딕" w:cs="맑은 고딕" w:hint="eastAsia"/>
        </w:rPr>
        <w:t>수입될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수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있다</w:t>
      </w:r>
      <w:r>
        <w:rPr>
          <w:lang w:eastAsia="ko-KR"/>
          <w:rFonts w:ascii="Arial" w:hAnsi="Arial" w:cs="Arial"/>
        </w:rPr>
        <w:t>: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조개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홍합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전복을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비롯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보존된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연체동물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포르말린에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고정된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액체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포르말린</w:t>
      </w:r>
      <w:r>
        <w:rPr>
          <w:lang w:eastAsia="ko-KR"/>
          <w:rFonts w:ascii="Arial" w:eastAsiaTheme="minorEastAsia" w:hAnsi="Arial" w:cs="Arial"/>
        </w:rPr>
        <w:t>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보존된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표본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표본이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</w:t>
      </w:r>
      <w:r>
        <w:rPr>
          <w:lang w:eastAsia="ko-KR"/>
          <w:rFonts w:ascii="Arial" w:eastAsiaTheme="minorEastAsia" w:hAnsi="Arial" w:cs="Arial"/>
        </w:rPr>
        <w:t>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담당자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공인기관에서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발급한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방사선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조사증</w:t>
      </w:r>
      <w:r>
        <w:rPr>
          <w:lang w:eastAsia="ko-KR"/>
          <w:rFonts w:ascii="Arial" w:eastAsiaTheme="minorEastAsia" w:hAnsi="Arial" w:cs="Arial"/>
        </w:rPr>
        <w:t>명</w:t>
      </w:r>
      <w:r>
        <w:rPr>
          <w:lang w:eastAsia="ko-KR"/>
          <w:rFonts w:ascii="Arial" w:eastAsiaTheme="minorEastAsia" w:hAnsi="Arial" w:cs="Arial"/>
        </w:rPr>
        <w:t>서가</w:t>
      </w:r>
      <w:r>
        <w:rPr>
          <w:lang w:eastAsia="ko-KR"/>
          <w:rFonts w:ascii="Arial" w:eastAsiaTheme="minorEastAsia" w:hAnsi="Arial" w:cs="Arial"/>
        </w:rPr>
        <w:t xml:space="preserve"> 첨부된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표본</w:t>
      </w:r>
      <w:r>
        <w:rPr>
          <w:lang w:eastAsia="ko-KR"/>
          <w:rFonts w:ascii="Arial" w:eastAsiaTheme="minorEastAsia" w:hAnsi="Arial" w:cs="Arial"/>
        </w:rPr>
        <w:t>.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5 </w:t>
      </w:r>
      <w:r>
        <w:rPr>
          <w:lang w:eastAsia="ko-KR"/>
          <w:rFonts w:ascii="Arial" w:eastAsiaTheme="minorEastAsia" w:hAnsi="Arial" w:cs="Arial"/>
        </w:rPr>
        <w:t>mrad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(50 </w:t>
      </w:r>
      <w:r>
        <w:rPr>
          <w:lang w:eastAsia="ko-KR"/>
          <w:rFonts w:ascii="Arial" w:eastAsiaTheme="minorEastAsia" w:hAnsi="Arial" w:cs="Arial"/>
        </w:rPr>
        <w:t>kgray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선량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노출</w:t>
      </w:r>
      <w:r>
        <w:rPr>
          <w:lang w:eastAsia="ko-KR"/>
          <w:rFonts w:ascii="Arial" w:eastAsiaTheme="minorEastAsia" w:hAnsi="Arial" w:cs="Arial"/>
        </w:rPr>
        <w:t>됨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>됨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커버슬립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아래에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고정된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조직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박테리아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원생동물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현미경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슬라이드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보이는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건조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무척추동물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f)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액체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포르말린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알코올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보존되거나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앰버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코팅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무척추동물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g)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유리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진열장에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넣어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준비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곤충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7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3.6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현미경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슬라이드의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커버슬립은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플라스틱일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110" w:hangingChars="50" w:hanging="11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부적합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</w:t>
            </w:r>
            <w:r>
              <w:rPr>
                <w:lang w:eastAsia="ko-KR"/>
                <w:rFonts w:ascii="Arial" w:eastAsiaTheme="minorEastAsia" w:hAnsi="Arial" w:cs="Arial"/>
              </w:rPr>
              <w:t>목은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도착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"https://www.mpi.govt.nz/dmsdocument/1555-approved-biosecurity-treatments-for-risk-goods"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일차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산업부가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승인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한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생물보안처리</w:t>
            </w:r>
            <w:r>
              <w:fldChar w:fldCharType="end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MPI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Approved Biosecurity Treatments</w:t>
            </w:r>
            <w:r>
              <w:rPr>
                <w:rStyle w:val="a6"/>
                <w:lang w:eastAsia="ko-KR"/>
                <w:rFonts w:eastAsiaTheme="minorEastAsia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MPI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-STD-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ABTRT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3.7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특정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동물성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품목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아래</w:t>
      </w:r>
      <w:r>
        <w:rPr>
          <w:lang w:eastAsia="ko-KR"/>
          <w:rFonts w:ascii="맑은 고딕" w:eastAsia="맑은 고딕" w:hAnsi="맑은 고딕" w:cs="맑은 고딕" w:hint="eastAsia"/>
        </w:rPr>
        <w:t>에 나와 있는</w:t>
      </w:r>
      <w:r>
        <w:rPr>
          <w:lang w:eastAsia="ko-KR"/>
          <w:rFonts w:ascii="맑은 고딕" w:eastAsia="맑은 고딕" w:hAnsi="맑은 고딕" w:cs="맑은 고딕" w:hint="eastAsia"/>
        </w:rPr>
        <w:t xml:space="preserve"> 상업적으로 제조된 특정 동물성 품목은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>껍질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아교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2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검역</w:t>
      </w:r>
      <w:r>
        <w:rPr>
          <w:lang w:eastAsia="ko-KR"/>
          <w:rFonts w:ascii="Arial" w:eastAsiaTheme="minorEastAsia" w:hAnsi="Arial" w:cs="Arial"/>
        </w:rPr>
        <w:t>증명서가</w:t>
      </w:r>
      <w:r>
        <w:rPr>
          <w:lang w:eastAsia="ko-KR"/>
          <w:rFonts w:ascii="Arial" w:eastAsiaTheme="minorEastAsia" w:hAnsi="Arial" w:cs="Arial"/>
        </w:rPr>
        <w:t xml:space="preserve"> 첨부된</w:t>
      </w:r>
      <w:r>
        <w:rPr>
          <w:lang w:eastAsia="ko-KR"/>
          <w:rFonts w:ascii="Arial" w:eastAsiaTheme="minorEastAsia" w:hAnsi="Arial" w:cs="Arial"/>
        </w:rPr>
        <w:t xml:space="preserve"> EU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사냥감</w:t>
      </w:r>
      <w:r>
        <w:rPr>
          <w:lang w:eastAsia="ko-KR"/>
          <w:rFonts w:ascii="Arial" w:eastAsiaTheme="minorEastAsia" w:hAnsi="Arial" w:cs="Arial"/>
        </w:rPr>
        <w:t xml:space="preserve"> 전리품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골드비터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스킨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Goldbeater’s skin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라놀린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라놀린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장식용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2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f)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양피지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독피지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아래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품목은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깨끗하고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띄는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</w:t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2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아래의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추가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  <w:r>
        <w:rPr>
          <w:lang w:eastAsia="ko-KR"/>
          <w:rFonts w:ascii="Arial" w:hAnsi="Arial" w:cs="Arial"/>
        </w:rPr>
        <w:t xml:space="preserve">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사슴뿔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부리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발톱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발굽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뿔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두개골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이빨</w:t>
      </w:r>
      <w:r>
        <w:rPr>
          <w:lang w:eastAsia="ko-KR"/>
          <w:rFonts w:ascii="Arial" w:eastAsiaTheme="minorEastAsia" w:hAnsi="Arial" w:cs="Arial"/>
        </w:rPr>
        <w:t>, (</w:t>
      </w:r>
      <w:r>
        <w:rPr>
          <w:lang w:eastAsia="ko-KR"/>
          <w:rFonts w:ascii="Arial" w:eastAsiaTheme="minorEastAsia" w:hAnsi="Arial" w:cs="Arial"/>
        </w:rPr>
        <w:t>겉으로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않은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상아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생존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불능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건조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산호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껍질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장식품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불어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내용물을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사냥감</w:t>
      </w:r>
      <w:r>
        <w:rPr>
          <w:lang w:eastAsia="ko-KR"/>
          <w:rFonts w:ascii="Arial" w:eastAsiaTheme="minorEastAsia" w:hAnsi="Arial" w:cs="Arial"/>
        </w:rPr>
        <w:t xml:space="preserve"> 전리품완제품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별표</w:t>
      </w:r>
      <w:r>
        <w:rPr>
          <w:lang w:eastAsia="ko-KR"/>
          <w:rFonts w:ascii="Arial" w:eastAsiaTheme="minorEastAsia" w:hAnsi="Arial" w:cs="Arial"/>
          <w:i/>
          <w:iCs/>
        </w:rPr>
        <w:t xml:space="preserve"> 2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참조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염색된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플라이 </w:t>
      </w:r>
      <w:r>
        <w:rPr>
          <w:lang w:eastAsia="ko-KR"/>
          <w:rFonts w:ascii="맑은 고딕" w:eastAsia="맑은 고딕" w:hAnsi="맑은 고딕" w:cs="맑은 고딕" w:hint="eastAsia"/>
        </w:rPr>
        <w:t>타잉</w:t>
      </w:r>
      <w:r>
        <w:rPr>
          <w:lang w:eastAsia="ko-KR"/>
          <w:rFonts w:ascii="맑은 고딕" w:eastAsia="맑은 고딕" w:hAnsi="맑은 고딕" w:cs="맑은 고딕" w:hint="eastAsia"/>
        </w:rPr>
        <w:t>((</w:t>
      </w:r>
      <w:r>
        <w:rPr>
          <w:lang w:eastAsia="ko-KR"/>
          <w:rFonts w:ascii="Arial" w:hAnsi="Arial" w:cs="Arial"/>
        </w:rPr>
        <w:t>Fly-tying</w:t>
      </w:r>
      <w:r>
        <w:rPr>
          <w:lang w:eastAsia="ko-KR"/>
          <w:rFonts w:ascii="맑은 고딕" w:eastAsia="맑은 고딕" w:hAnsi="맑은 고딕" w:cs="맑은 고딕" w:hint="eastAsia"/>
        </w:rPr>
        <w:t>) 재료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f)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말린</w:t>
      </w:r>
      <w:r>
        <w:rPr>
          <w:lang w:eastAsia="ko-KR"/>
          <w:rFonts w:ascii="Arial" w:eastAsiaTheme="minorEastAsia" w:hAnsi="Arial" w:cs="Arial"/>
        </w:rPr>
        <w:t xml:space="preserve"> (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>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껍</w:t>
      </w:r>
      <w:r>
        <w:rPr>
          <w:lang w:eastAsia="ko-KR"/>
          <w:rFonts w:ascii="Arial" w:eastAsiaTheme="minorEastAsia" w:hAnsi="Arial" w:cs="Arial"/>
        </w:rPr>
        <w:t>데기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해양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장식품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g)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생가죽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</w:t>
      </w:r>
      <w:r>
        <w:rPr>
          <w:lang w:eastAsia="ko-KR"/>
          <w:rFonts w:ascii="Arial" w:eastAsiaTheme="minorEastAsia" w:hAnsi="Arial" w:cs="Arial"/>
        </w:rPr>
        <w:t>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수공예품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93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수입업자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해당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CITES </w:t>
            </w:r>
            <w:r>
              <w:rPr>
                <w:lang w:eastAsia="ko-KR"/>
                <w:rFonts w:ascii="Arial" w:eastAsiaTheme="minorEastAsia" w:hAnsi="Arial" w:cs="Arial"/>
              </w:rPr>
              <w:t>요</w:t>
            </w:r>
            <w:r>
              <w:rPr>
                <w:lang w:eastAsia="ko-KR"/>
                <w:rFonts w:ascii="Arial" w:eastAsiaTheme="minorEastAsia" w:hAnsi="Arial" w:cs="Arial"/>
              </w:rPr>
              <w:t>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충족해야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의무가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있음을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상기해야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부적합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</w:t>
            </w:r>
            <w:r>
              <w:rPr>
                <w:lang w:eastAsia="ko-KR"/>
                <w:rFonts w:ascii="Arial" w:eastAsiaTheme="minorEastAsia" w:hAnsi="Arial" w:cs="Arial"/>
              </w:rPr>
              <w:t>목은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도착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"https://www.mpi.govt.nz/dmsdocument/1555-approved-biosecurity-treatments-for-risk-goods"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일차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산업부가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승인한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생물보안처리</w:t>
            </w:r>
            <w:r>
              <w:fldChar w:fldCharType="end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M</w:t>
            </w:r>
            <w:r>
              <w:rPr>
                <w:rStyle w:val="a6"/>
                <w:lang w:eastAsia="ko-KR"/>
                <w:rFonts w:eastAsiaTheme="minorEastAsia"/>
                <w:i/>
                <w:iCs/>
              </w:rPr>
              <w:t>PI</w:t>
            </w:r>
            <w:r>
              <w:rPr>
                <w:rStyle w:val="a6"/>
                <w:lang w:eastAsia="ko-KR"/>
                <w:rFonts w:eastAsiaTheme="minorEastAsia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eastAsiaTheme="minorEastAsia"/>
                <w:i/>
                <w:iCs/>
              </w:rPr>
              <w:t>Aprroved</w:t>
            </w:r>
            <w:r>
              <w:rPr>
                <w:rStyle w:val="a6"/>
                <w:lang w:eastAsia="ko-KR"/>
                <w:rFonts w:eastAsiaTheme="minorEastAsia"/>
                <w:i/>
                <w:iCs/>
              </w:rPr>
              <w:t xml:space="preserve"> Biosecurity Treatment)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MPI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-STD-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ABTRT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수입업자</w:t>
            </w:r>
            <w:r>
              <w:rPr>
                <w:lang w:eastAsia="ko-KR"/>
                <w:rFonts w:ascii="Arial" w:eastAsiaTheme="minorEastAsia" w:hAnsi="Arial" w:cs="Arial"/>
              </w:rPr>
              <w:t>에게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운영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중인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처리시설이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제한</w:t>
            </w:r>
            <w:r>
              <w:rPr>
                <w:lang w:eastAsia="ko-KR"/>
                <w:rFonts w:ascii="Arial" w:eastAsiaTheme="minorEastAsia" w:hAnsi="Arial" w:cs="Arial"/>
                <w:rtl w:val="off"/>
              </w:rPr>
              <w:t>적이라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부적합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품목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옵션이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없을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있음을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알</w:t>
            </w:r>
            <w:r>
              <w:rPr>
                <w:lang w:eastAsia="ko-KR"/>
                <w:rFonts w:ascii="Arial" w:eastAsiaTheme="minorEastAsia" w:hAnsi="Arial" w:cs="Arial"/>
              </w:rPr>
              <w:t>려야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3.7(1)b)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6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거래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사냥감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전리품의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개인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화물은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"https://www.mpi.govt.nz/dmsdocument/39272-Personal-Consignments-of-Animal-Products-Import-Health-Standard"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수입위생기준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: 동물성 제품의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개인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화물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IHS: Personal Consignments of Animal Products, PERSONAL.ALL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)</w:t>
            </w:r>
            <w:r>
              <w:rPr>
                <w:lang w:eastAsia="ko-KR"/>
                <w:rFonts w:eastAsiaTheme="minorEastAsia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</w:t>
            </w:r>
            <w:r>
              <w:rPr>
                <w:lang w:eastAsia="ko-KR"/>
                <w:rFonts w:ascii="Arial" w:eastAsiaTheme="minorEastAsia" w:hAnsi="Arial" w:cs="Arial"/>
              </w:rPr>
              <w:t>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가죽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하이드와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스킨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상업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화물의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"https://www.mpi.govt.nz/dmsdocument/1819-Hides-and-Skins-Import-Health-Standard"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수입위생기준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: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가죽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IHS: Hides and Skins,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HIDESKIN.ALL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)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3.7(2)a)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조항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골동</w:t>
            </w:r>
            <w:r>
              <w:rPr>
                <w:lang w:eastAsia="ko-KR"/>
                <w:rFonts w:ascii="Arial" w:eastAsiaTheme="minorEastAsia" w:hAnsi="Arial" w:cs="Arial"/>
              </w:rPr>
              <w:t>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단추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보석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종이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거북이의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장식용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등딱지에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3.7(2)b)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살아있는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산호는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일차산업부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"https://www.mpi.govt.nz/dmsdocument/17425-Ornamental-fish-and-marine-invertebrates-from-all-countries-Import-Health-Standard"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관상어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및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해야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무척추동물에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수입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위생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기준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Import Health Standard for Ornamental Fish and Marine Invertebrates, ORNAMARI.ALL</w:t>
            </w:r>
            <w:r>
              <w:rPr>
                <w:rStyle w:val="a6"/>
                <w:lang w:eastAsia="ko-KR"/>
                <w:rFonts w:ascii="Arial" w:eastAsiaTheme="minorEastAsia" w:hAnsi="Arial" w:cs="Arial"/>
                <w:i/>
                <w:iCs/>
              </w:rPr>
              <w:t>)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3.7(2)d)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조항은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작은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꼬리를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동물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발과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발톱이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달린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가죽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주둥이가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달린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들소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가죽에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3.7(2)g)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조항은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공예</w:t>
            </w:r>
            <w:r>
              <w:rPr>
                <w:lang w:eastAsia="ko-KR"/>
                <w:rFonts w:ascii="Arial" w:eastAsiaTheme="minorEastAsia" w:hAnsi="Arial" w:cs="Arial"/>
              </w:rPr>
              <w:t>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전통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사냥용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방패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문화유산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공연이나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장식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목적으로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문화적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가치가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품목에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검사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전체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표면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없으면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해당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품목을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처리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반환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파기할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3.8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특정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돼지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효소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효소제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판크레아틴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펩신은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해당되면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</w:t>
      </w:r>
      <w:r>
        <w:rPr>
          <w:lang w:eastAsia="ko-KR"/>
          <w:rFonts w:ascii="Arial" w:eastAsiaTheme="minorEastAsia" w:hAnsi="Arial" w:cs="Arial"/>
        </w:rPr>
        <w:t>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호주</w:t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 xml:space="preserve"> 동물성 제품으로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제조되었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효소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리파아제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판크레아틴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펩신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트립신은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</w:t>
      </w:r>
      <w:r>
        <w:rPr>
          <w:lang w:eastAsia="ko-KR"/>
          <w:rFonts w:ascii="Arial" w:eastAsiaTheme="minorEastAsia" w:hAnsi="Arial" w:cs="Arial"/>
        </w:rPr>
        <w:t>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캐나다와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미국에서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봉지에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변조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봉인이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사항을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신고서가</w:t>
      </w:r>
      <w:r>
        <w:rPr>
          <w:lang w:eastAsia="ko-KR"/>
          <w:rFonts w:ascii="Arial" w:eastAsiaTheme="minorEastAsia" w:hAnsi="Arial" w:cs="Arial"/>
        </w:rPr>
        <w:t xml:space="preserve"> 첨부된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캐나다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미국에서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태어나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사육된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도축된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생산되었다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돼지는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통과</w:t>
      </w:r>
      <w:r>
        <w:rPr>
          <w:lang w:eastAsia="ko-KR"/>
          <w:rFonts w:ascii="Arial" w:eastAsiaTheme="minorEastAsia" w:hAnsi="Arial" w:cs="Arial"/>
        </w:rPr>
        <w:t>하였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원산지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수의당국의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실</w:t>
      </w:r>
      <w:r>
        <w:rPr>
          <w:lang w:eastAsia="ko-KR"/>
          <w:rFonts w:ascii="Arial" w:eastAsiaTheme="minorEastAsia" w:hAnsi="Arial" w:cs="Arial"/>
        </w:rPr>
        <w:t>사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등록한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포장시설에서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가공되었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출</w:t>
      </w:r>
      <w:r>
        <w:rPr>
          <w:lang w:eastAsia="ko-KR"/>
          <w:rFonts w:ascii="Arial" w:eastAsiaTheme="minorEastAsia" w:hAnsi="Arial" w:cs="Arial"/>
        </w:rPr>
        <w:t>발</w:t>
      </w:r>
      <w:r>
        <w:rPr>
          <w:lang w:eastAsia="ko-KR"/>
          <w:rFonts w:ascii="Arial" w:eastAsiaTheme="minorEastAsia" w:hAnsi="Arial" w:cs="Arial"/>
        </w:rPr>
        <w:t>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</w:t>
      </w:r>
      <w:r>
        <w:rPr>
          <w:lang w:eastAsia="ko-KR"/>
          <w:rFonts w:ascii="Arial" w:eastAsiaTheme="minorEastAsia" w:hAnsi="Arial" w:cs="Arial"/>
        </w:rPr>
        <w:t xml:space="preserve"> 12</w:t>
      </w:r>
      <w:r>
        <w:rPr>
          <w:lang w:eastAsia="ko-KR"/>
          <w:rFonts w:ascii="Arial" w:eastAsiaTheme="minorEastAsia" w:hAnsi="Arial" w:cs="Arial"/>
        </w:rPr>
        <w:t>개월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원산지에서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아프리카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열병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구제역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콜레라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열병</w:t>
      </w:r>
      <w:r>
        <w:rPr>
          <w:lang w:eastAsia="ko-KR"/>
          <w:rFonts w:ascii="Arial" w:eastAsiaTheme="minorEastAsia" w:hAnsi="Arial" w:cs="Arial"/>
        </w:rPr>
        <w:t xml:space="preserve">),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수포병이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발생하지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않았음을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공식증명서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첨부된다</w:t>
      </w:r>
      <w:r>
        <w:rPr>
          <w:lang w:eastAsia="ko-KR"/>
          <w:rFonts w:ascii="Arial" w:eastAsiaTheme="minorEastAsia" w:hAnsi="Arial" w:cs="Arial"/>
        </w:rPr>
        <w:t>.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675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3.8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7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3.8(2)b)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c)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거래에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3.9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수지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파생물</w:t>
      </w:r>
    </w:p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수지 및 그 파생물</w:t>
      </w:r>
      <w:r>
        <w:rPr>
          <w:lang w:eastAsia="ko-KR"/>
          <w:rFonts w:ascii="맑은 고딕" w:eastAsia="맑은 고딕" w:hAnsi="맑은 고딕" w:cs="맑은 고딕"/>
        </w:rPr>
        <w:t>은</w:t>
      </w:r>
      <w:r>
        <w:rPr>
          <w:lang w:eastAsia="ko-KR"/>
          <w:rFonts w:ascii="맑은 고딕" w:eastAsia="맑은 고딕" w:hAnsi="맑은 고딕" w:cs="맑은 고딕" w:hint="eastAsia"/>
        </w:rPr>
        <w:t xml:space="preserve"> 불용성 불순물의 함량이</w:t>
      </w:r>
      <w:r>
        <w:rPr>
          <w:lang w:eastAsia="ko-KR"/>
          <w:rFonts w:ascii="맑은 고딕" w:eastAsia="맑은 고딕" w:hAnsi="맑은 고딕" w:cs="맑은 고딕" w:hint="eastAsia"/>
        </w:rPr>
        <w:t xml:space="preserve"> 중량 환산으로</w:t>
      </w:r>
      <w:r>
        <w:rPr>
          <w:lang w:eastAsia="ko-KR"/>
          <w:rFonts w:ascii="맑은 고딕" w:eastAsia="맑은 고딕" w:hAnsi="맑은 고딕" w:cs="맑은 고딕" w:hint="eastAsia"/>
        </w:rPr>
        <w:t xml:space="preserve"> 0.15%이하임을 명시한 공식증명서가 첨부될 경우 모든 국가에서 수입할 수 있다.  </w:t>
      </w:r>
      <w:r>
        <w:rPr>
          <w:lang w:eastAsia="ko-KR"/>
          <w:rFonts w:ascii="Arial" w:hAnsi="Arial" w:cs="Arial"/>
        </w:rPr>
        <w:t xml:space="preserve"> 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2613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3.9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hint="eastAsi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이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수입위생기준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의</w:t>
            </w:r>
            <w:r>
              <w:rPr>
                <w:lang w:eastAsia="ko-KR"/>
              </w:rPr>
              <w:t xml:space="preserve"> 3.9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충족하지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못하는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수지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그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파생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물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반추동물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식육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및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식육가공품</w:t>
            </w:r>
            <w:r>
              <w:rPr>
                <w:lang w:eastAsia="ko-KR"/>
                <w:rFonts w:hint="eastAsia"/>
                <w:color w:val="44536A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44536A"/>
              </w:rPr>
              <w:t>수입위생기준</w:t>
            </w:r>
            <w:r>
              <w:rPr>
                <w:lang w:eastAsia="ko-KR"/>
                <w:rFonts w:hint="eastAsia"/>
                <w:color w:val="44536A"/>
              </w:rPr>
              <w:t>(</w:t>
            </w:r>
            <w:r>
              <w:fldChar w:fldCharType="begin"/>
            </w:r>
            <w:r>
              <w:instrText xml:space="preserve"> HYPERLINK "https://www.mpi.govt.nz/dmsdocument/50446-Ruminant-Meat-and-Ruminant-Meat-Products-Import-health-standard" </w:instrText>
            </w:r>
            <w:r>
              <w:fldChar w:fldCharType="separate"/>
            </w:r>
            <w:r>
              <w:rPr>
                <w:rStyle w:val="a6"/>
                <w:i/>
                <w:iCs/>
              </w:rPr>
              <w:t>Import Health Standard for Ruminant Meat and Ruminant Meat Products, RUMNPROD.GEN</w:t>
            </w:r>
            <w:r>
              <w:fldChar w:fldCharType="end"/>
            </w:r>
            <w:r>
              <w:rPr>
                <w:lang w:eastAsia="ko-KR"/>
                <w:rFonts w:hint="eastAsia"/>
                <w:i/>
                <w:iCs/>
                <w:color w:val="44536A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에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따라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수입될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있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다</w:t>
            </w:r>
            <w:r>
              <w:rPr>
                <w:lang w:eastAsia="ko-KR"/>
              </w:rPr>
              <w:t>.</w:t>
            </w:r>
          </w:p>
          <w:p>
            <w:pPr>
              <w:ind w:left="220" w:hangingChars="100" w:hanging="220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>별표</w:t>
            </w:r>
            <w:r>
              <w:rPr>
                <w:lang w:eastAsia="ko-KR"/>
                <w:rFonts w:ascii="Arial" w:eastAsiaTheme="minorEastAsia" w:hAnsi="Arial" w:cs="Arial"/>
                <w:i/>
                <w:iCs/>
              </w:rPr>
              <w:t xml:space="preserve"> 4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증명서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양식 양식은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3.9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인증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요건을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충족하며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거래에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사용될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ind w:left="600" w:hangingChars="250" w:hanging="600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3.10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체용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치료제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및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식이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보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충제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(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꿀벌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제품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제외</w:t>
      </w:r>
      <w:r>
        <w:rPr>
          <w:lang w:eastAsia="ko-KR"/>
          <w:rFonts w:ascii="Arial" w:eastAsiaTheme="minorEastAsia" w:hAnsi="Arial" w:cs="Arial"/>
          <w:b/>
          <w:bCs/>
          <w:sz w:val="24"/>
          <w:szCs w:val="24"/>
        </w:rPr>
        <w:t>)</w:t>
      </w:r>
    </w:p>
    <w:p>
      <w:pPr>
        <w:ind w:left="600" w:hangingChars="250" w:hanging="60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  <w:sz w:val="24"/>
          <w:szCs w:val="24"/>
        </w:rPr>
        <w:t xml:space="preserve">(1) </w:t>
      </w:r>
      <w:r>
        <w:rPr>
          <w:lang w:eastAsia="ko-KR"/>
          <w:rFonts w:ascii="Arial" w:eastAsiaTheme="minorEastAsia" w:hAnsi="Arial" w:cs="Arial"/>
          <w:sz w:val="24"/>
          <w:szCs w:val="24"/>
        </w:rPr>
        <w:tab/>
      </w:r>
      <w:r>
        <w:rPr>
          <w:lang w:eastAsia="ko-KR"/>
          <w:rFonts w:ascii="Arial" w:eastAsiaTheme="minorEastAsia" w:hAnsi="Arial" w:cs="Arial"/>
        </w:rPr>
        <w:t>동충하초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곰팡이에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기생한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</w:t>
      </w:r>
      <w:r>
        <w:rPr>
          <w:lang w:eastAsia="ko-KR"/>
          <w:rFonts w:ascii="Arial" w:eastAsiaTheme="minorEastAsia" w:hAnsi="Arial" w:cs="Arial"/>
        </w:rPr>
        <w:t>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애벌레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해당하면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a)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rFonts w:ascii="Arial" w:hAnsi="Arial" w:cs="Arial"/>
        </w:rPr>
        <w:t xml:space="preserve">Cordyceps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Diheterospora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Diheterospora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 var.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Metacordyceps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Pochonia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Pochonia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 var. </w:t>
      </w:r>
      <w:r>
        <w:rPr>
          <w:rFonts w:ascii="Arial" w:hAnsi="Arial" w:cs="Arial"/>
        </w:rPr>
        <w:t>chlamydosporia</w:t>
      </w:r>
      <w:r>
        <w:rPr>
          <w:rFonts w:ascii="Arial" w:hAnsi="Arial" w:cs="Arial"/>
        </w:rPr>
        <w:t xml:space="preserve">, Verticillium </w:t>
      </w:r>
      <w:r>
        <w:rPr>
          <w:rFonts w:ascii="Arial" w:hAnsi="Arial" w:cs="Arial"/>
        </w:rPr>
        <w:t>chlamydosporium</w:t>
      </w:r>
      <w:r>
        <w:rPr>
          <w:rFonts w:ascii="Arial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rFonts w:ascii="Arial" w:hAnsi="Arial" w:cs="Arial"/>
        </w:rPr>
        <w:t xml:space="preserve">or Verticillium </w:t>
      </w:r>
      <w:r>
        <w:rPr>
          <w:rFonts w:ascii="Arial" w:hAnsi="Arial" w:cs="Arial"/>
        </w:rPr>
        <w:t>chlamydosporium</w:t>
      </w:r>
      <w:r>
        <w:rPr>
          <w:rFonts w:ascii="Arial" w:hAnsi="Arial" w:cs="Arial"/>
        </w:rPr>
        <w:t xml:space="preserve"> var. </w:t>
      </w:r>
      <w:r>
        <w:rPr>
          <w:rFonts w:ascii="Arial" w:hAnsi="Arial" w:cs="Arial"/>
        </w:rPr>
        <w:t>chlamydosporium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생존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불능이고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띄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오염이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보충제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치료제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전통의약품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어느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나라에서나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제품에 </w:t>
      </w:r>
      <w:r>
        <w:rPr>
          <w:lang w:eastAsia="ko-KR"/>
          <w:rFonts w:ascii="맑은 고딕" w:eastAsia="맑은 고딕" w:hAnsi="맑은 고딕" w:cs="맑은 고딕" w:hint="eastAsia"/>
        </w:rPr>
        <w:t>꿀벌 제품</w:t>
      </w:r>
      <w:r>
        <w:rPr>
          <w:lang w:eastAsia="ko-KR"/>
          <w:rFonts w:ascii="맑은 고딕" w:eastAsia="맑은 고딕" w:hAnsi="맑은 고딕" w:cs="맑은 고딕" w:hint="eastAsia"/>
        </w:rPr>
        <w:t xml:space="preserve">이 포함되지 않는다.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포장을 개봉하기 전에는 제품을 냉장 보관하지 않아도 된다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>체용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제품이라고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다음 중 하나이다</w:t>
      </w:r>
      <w:r>
        <w:rPr>
          <w:lang w:eastAsia="ko-KR"/>
          <w:rFonts w:ascii="Arial" w:hAnsi="Arial" w:cs="Arial"/>
        </w:rPr>
        <w:t>.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소매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</w:p>
    <w:p>
      <w:pPr>
        <w:ind w:leftChars="400" w:left="143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보충제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치료제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전통의약품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</w:t>
      </w:r>
      <w:r>
        <w:rPr>
          <w:lang w:eastAsia="ko-KR"/>
          <w:rFonts w:ascii="Arial" w:eastAsiaTheme="minorEastAsia" w:hAnsi="Arial" w:cs="Arial"/>
        </w:rPr>
        <w:t>증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</w:t>
      </w:r>
      <w:r>
        <w:rPr>
          <w:lang w:eastAsia="ko-KR"/>
          <w:rFonts w:ascii="Arial" w:eastAsiaTheme="minorEastAsia" w:hAnsi="Arial" w:cs="Arial"/>
          <w:rtl w:val="off"/>
        </w:rPr>
        <w:t xml:space="preserve">하기 위해 추가 가공되는 </w:t>
      </w:r>
      <w:r>
        <w:rPr>
          <w:lang w:eastAsia="ko-KR"/>
          <w:rFonts w:ascii="Arial" w:eastAsiaTheme="minorEastAsia" w:hAnsi="Arial" w:cs="Arial"/>
          <w:i/>
          <w:iCs/>
        </w:rPr>
        <w:t>MPI</w:t>
      </w:r>
      <w:r>
        <w:rPr>
          <w:lang w:eastAsia="ko-KR"/>
          <w:rFonts w:ascii="Arial" w:eastAsiaTheme="minorEastAsia" w:hAnsi="Arial" w:cs="Arial"/>
          <w:i/>
          <w:iCs/>
        </w:rPr>
        <w:t>-STD-</w:t>
      </w:r>
      <w:r>
        <w:rPr>
          <w:lang w:eastAsia="ko-KR"/>
          <w:rFonts w:ascii="Arial" w:eastAsiaTheme="minorEastAsia" w:hAnsi="Arial" w:cs="Arial"/>
          <w:i/>
          <w:iCs/>
        </w:rPr>
        <w:t>ANIPRODS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승인 </w:t>
      </w:r>
      <w:r>
        <w:rPr>
          <w:lang w:eastAsia="ko-KR"/>
          <w:rFonts w:ascii="Arial" w:eastAsiaTheme="minorEastAsia" w:hAnsi="Arial" w:cs="Arial"/>
        </w:rPr>
        <w:t>통관시설</w:t>
      </w:r>
      <w:r>
        <w:rPr>
          <w:lang w:eastAsia="ko-KR"/>
          <w:rFonts w:ascii="Arial" w:eastAsiaTheme="minorEastAsia" w:hAnsi="Arial" w:cs="Arial"/>
          <w:rtl w:val="off"/>
        </w:rPr>
        <w:t>을 지정한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수입허가</w:t>
      </w:r>
      <w:r>
        <w:rPr>
          <w:lang w:eastAsia="ko-KR"/>
          <w:rFonts w:ascii="Arial" w:eastAsiaTheme="minorEastAsia" w:hAnsi="Arial" w:cs="Arial"/>
        </w:rPr>
        <w:t>증이</w:t>
      </w:r>
      <w:r>
        <w:rPr>
          <w:lang w:eastAsia="ko-KR"/>
          <w:rFonts w:ascii="Arial" w:eastAsiaTheme="minorEastAsia" w:hAnsi="Arial" w:cs="Arial"/>
        </w:rPr>
        <w:t xml:space="preserve"> 첨부</w:t>
      </w:r>
      <w:r>
        <w:rPr>
          <w:lang w:eastAsia="ko-KR"/>
          <w:rFonts w:ascii="Arial" w:eastAsiaTheme="minorEastAsia" w:hAnsi="Arial" w:cs="Arial"/>
          <w:rtl w:val="off"/>
        </w:rPr>
        <w:t>됨</w:t>
      </w:r>
    </w:p>
    <w:p>
      <w:pPr>
        <w:ind w:left="55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(3)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동종요법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의약품은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 xml:space="preserve"> 모든 국가에서 수입할 수 있다.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a)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제품에 </w:t>
      </w:r>
      <w:r>
        <w:rPr>
          <w:lang w:eastAsia="ko-KR"/>
          <w:rFonts w:ascii="맑은 고딕" w:eastAsia="맑은 고딕" w:hAnsi="맑은 고딕" w:cs="맑은 고딕" w:hint="eastAsia"/>
        </w:rPr>
        <w:t>꿀벌 제품</w:t>
      </w:r>
      <w:r>
        <w:rPr>
          <w:lang w:eastAsia="ko-KR"/>
          <w:rFonts w:ascii="맑은 고딕" w:eastAsia="맑은 고딕" w:hAnsi="맑은 고딕" w:cs="맑은 고딕" w:hint="eastAsia"/>
        </w:rPr>
        <w:t>이 포함되지 않는다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b)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>제품이 상업적으로 제조 및 포장되어 있다.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c)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동종요법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의약품이라고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hAnsi="Arial" w:cs="Arial"/>
        </w:rPr>
        <w:t>d)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Arial" w:eastAsiaTheme="minorEastAsia" w:hAnsi="Arial" w:cs="Arial"/>
        </w:rPr>
        <w:t>포장에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인</w:t>
      </w:r>
      <w:r>
        <w:rPr>
          <w:lang w:eastAsia="ko-KR"/>
          <w:rFonts w:ascii="Arial" w:eastAsiaTheme="minorEastAsia" w:hAnsi="Arial" w:cs="Arial"/>
        </w:rPr>
        <w:t>체용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제품이라고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hAnsi="Arial" w:cs="Arial"/>
        </w:rPr>
        <w:t>.</w:t>
      </w:r>
    </w:p>
    <w:tbl>
      <w:tblPr>
        <w:tblW w:w="0" w:type="auto"/>
        <w:tblInd w:w="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8700"/>
      </w:tblGrid>
      <w:tr>
        <w:trPr>
          <w:trHeight w:val="2542" w:hRule="atLeast"/>
        </w:trPr>
        <w:tc>
          <w:tcPr>
            <w:tcW w:w="8700" w:type="dxa"/>
            <w:vAlign w:val="center"/>
          </w:tcPr>
          <w:p>
            <w:pPr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  <w:b/>
                <w:bCs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지침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</w:rPr>
              <w:t>3.10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</w:rPr>
            </w:pPr>
            <w:r>
              <w:rPr>
                <w:lang w:eastAsia="ko-KR"/>
                <w:rFonts w:ascii="Arial" w:eastAsiaTheme="minorEastAsia" w:hAnsi="Arial" w:cs="Arial"/>
              </w:rPr>
              <w:t>• 3.10</w:t>
            </w:r>
            <w:r>
              <w:rPr>
                <w:lang w:eastAsia="ko-KR"/>
                <w:rFonts w:ascii="Arial" w:eastAsiaTheme="minorEastAsia" w:hAnsi="Arial" w:cs="Arial"/>
              </w:rPr>
              <w:t>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꿀벌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적용되지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않는다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fldChar w:fldCharType="begin"/>
            </w:r>
            <w:r>
              <w:instrText xml:space="preserve"> HYPERLINK "IHS for Specified Processed Bee Products. BEEPROIC.ALL."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특정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꿀벌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rStyle w:val="a6"/>
                <w:lang w:eastAsia="ko-KR"/>
                <w:i/>
                <w:iCs/>
              </w:rPr>
              <w:t>IHS for Specified Processed Bee Products. BEEPROIC.ALL</w:t>
            </w:r>
            <w:r>
              <w:rPr>
                <w:rStyle w:val="a6"/>
                <w:lang w:eastAsia="ko-KR"/>
                <w:rFonts w:eastAsiaTheme="minorEastAsia"/>
                <w:i/>
                <w:iCs/>
              </w:rPr>
              <w:t>)</w:t>
            </w:r>
            <w:r>
              <w:fldChar w:fldCharType="end"/>
            </w:r>
            <w:r>
              <w:rPr>
                <w:lang w:eastAsia="ko-KR"/>
                <w:rFonts w:eastAsiaTheme="minorEastAsia"/>
                <w:color w:val="44536A"/>
              </w:rPr>
              <w:t>을</w:t>
            </w:r>
            <w:r>
              <w:rPr>
                <w:lang w:eastAsia="ko-KR"/>
                <w:rFonts w:eastAsiaTheme="minorEastAsia"/>
                <w:color w:val="44536A"/>
              </w:rPr>
              <w:t xml:space="preserve"> </w:t>
            </w:r>
            <w:r>
              <w:rPr>
                <w:lang w:eastAsia="ko-KR"/>
                <w:rFonts w:eastAsiaTheme="minorEastAsia"/>
                <w:color w:val="44536A"/>
              </w:rPr>
              <w:t>참조한다</w:t>
            </w:r>
            <w:r>
              <w:rPr>
                <w:lang w:eastAsia="ko-KR"/>
                <w:rFonts w:eastAsiaTheme="minorEastAsia"/>
                <w:color w:val="44536A"/>
              </w:rPr>
              <w:t>.</w:t>
            </w:r>
            <w:r>
              <w:rPr>
                <w:lang w:eastAsia="ko-KR"/>
              </w:rPr>
              <w:t xml:space="preserve"> 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유가공품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및</w:t>
            </w:r>
            <w:r>
              <w:rPr>
                <w:lang w:eastAsia="ko-KR"/>
                <w:rFonts w:ascii="Arial" w:eastAsiaTheme="minorEastAsia" w:hAnsi="Arial" w:cs="Arial"/>
              </w:rPr>
              <w:t>/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알가공</w:t>
            </w:r>
            <w:r>
              <w:rPr>
                <w:lang w:eastAsia="ko-KR"/>
                <w:rFonts w:ascii="Arial" w:eastAsiaTheme="minorEastAsia" w:hAnsi="Arial" w:cs="Arial"/>
              </w:rPr>
              <w:t>품을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단백질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보충제에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대해서는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2.3.3</w:t>
            </w:r>
            <w:r>
              <w:rPr>
                <w:lang w:eastAsia="ko-KR"/>
                <w:rFonts w:ascii="Arial" w:eastAsiaTheme="minorEastAsia" w:hAnsi="Arial" w:cs="Arial"/>
              </w:rPr>
              <w:t>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참조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또는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보충제에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미생물이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포함된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경우</w:t>
            </w:r>
            <w:r>
              <w:rPr>
                <w:lang w:eastAsia="ko-KR"/>
                <w:rFonts w:ascii="Arial" w:eastAsiaTheme="minorEastAsia" w:hAnsi="Arial" w:cs="Arial"/>
              </w:rPr>
              <w:t>,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수입위생기준</w:t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2.7(4)</w:t>
            </w:r>
            <w:r>
              <w:rPr>
                <w:lang w:eastAsia="ko-KR"/>
                <w:rFonts w:ascii="Arial" w:eastAsiaTheme="minorEastAsia" w:hAnsi="Arial" w:cs="Arial"/>
              </w:rPr>
              <w:t>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충족해야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보충제는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2014</w:t>
            </w:r>
            <w:r>
              <w:rPr>
                <w:lang w:eastAsia="ko-KR"/>
                <w:rFonts w:ascii="Arial" w:eastAsiaTheme="minorEastAsia" w:hAnsi="Arial" w:cs="Arial"/>
              </w:rPr>
              <w:t>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식품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법</w:t>
            </w:r>
            <w:r>
              <w:rPr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lang w:eastAsia="ko-KR"/>
                <w:rFonts w:ascii="Arial" w:eastAsiaTheme="minorEastAsia" w:hAnsi="Arial" w:cs="Arial"/>
              </w:rPr>
              <w:t>Food Act 2014</w:t>
            </w:r>
            <w:r>
              <w:rPr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따라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"https://www.medsafe.govt.nz/regulatory/DietarySupplements/Regulation.asp"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  <w:color w:val="auto"/>
                <w:u w:val="none" w:color="auto"/>
              </w:rPr>
              <w:t>규제되며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MedSafe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에서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관리하는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식이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보충제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규정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1985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Dietary Supplements Regulations 1985 administered by MedSafe.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)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적용을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받는다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치료제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목적을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주장하거나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암시하는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제품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. </w:t>
            </w:r>
            <w:r>
              <w:rPr>
                <w:lang w:eastAsia="ko-KR"/>
                <w:rFonts w:ascii="Arial" w:eastAsiaTheme="minorEastAsia" w:hAnsi="Arial" w:cs="Arial"/>
              </w:rPr>
              <w:t>치료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목적</w:t>
            </w:r>
            <w:r>
              <w:rPr>
                <w:lang w:eastAsia="ko-KR"/>
                <w:rFonts w:ascii="Arial" w:eastAsiaTheme="minorEastAsia" w:hAnsi="Arial" w:cs="Arial"/>
              </w:rPr>
              <w:t>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정의는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fldChar w:fldCharType="begin"/>
            </w:r>
            <w:r>
              <w:instrText xml:space="preserve"> HYPERLINK "https://www.legislation.govt.nz/act/public/1981/0118/latest/DLM55001.html"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1981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년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의약품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법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(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Medicines Act 1981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)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제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4</w:t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조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참조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MedSafe</w:t>
            </w:r>
            <w:r>
              <w:rPr>
                <w:lang w:eastAsia="ko-KR"/>
                <w:rFonts w:ascii="Arial" w:eastAsiaTheme="minorEastAsia" w:hAnsi="Arial" w:cs="Arial"/>
              </w:rPr>
              <w:t>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문서에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나오는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다양한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유형의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치료제에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대한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정의를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제공</w:t>
            </w:r>
            <w:r>
              <w:rPr>
                <w:lang w:eastAsia="ko-KR"/>
                <w:rFonts w:ascii="Arial" w:eastAsiaTheme="minorEastAsia" w:hAnsi="Arial" w:cs="Arial"/>
              </w:rPr>
              <w:t>한다</w:t>
            </w:r>
            <w:r>
              <w:rPr>
                <w:lang w:eastAsia="ko-KR"/>
                <w:rFonts w:ascii="Arial" w:eastAsiaTheme="minorEastAsia" w:hAnsi="Arial" w:cs="Arial"/>
              </w:rPr>
              <w:t xml:space="preserve">: </w:t>
            </w:r>
            <w:r>
              <w:fldChar w:fldCharType="begin"/>
            </w:r>
            <w:r>
              <w:instrText xml:space="preserve"> HYPERLINK "http://www.medsafe.govt.nz/regulatory/Guideline/GRTPNZ/overview-of-therapeutic-product-regulation.pdf" </w:instrText>
            </w:r>
            <w:r>
              <w:fldChar w:fldCharType="separate"/>
            </w:r>
            <w:r>
              <w:rPr>
                <w:rStyle w:val="a6"/>
                <w:lang w:eastAsia="ko-KR"/>
                <w:rFonts w:ascii="Arial" w:eastAsiaTheme="minorEastAsia" w:hAnsi="Arial" w:cs="Arial"/>
              </w:rPr>
              <w:t>http://www.medsafe.govt.nz/regulatory/Guideline/GRTPNZ/overview-of-therapeutic-product-regulation.pdf</w:t>
            </w:r>
            <w:r>
              <w:fldChar w:fldCharType="end"/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  <w:p>
            <w:pPr>
              <w:ind w:left="220" w:hangingChars="100" w:hanging="220"/>
              <w:jc w:val="both"/>
              <w:spacing w:after="100" w:afterAutospacing="1" w:before="100" w:beforeAutospacing="1"/>
              <w:rPr>
                <w:lang w:eastAsia="ko-KR"/>
                <w:rFonts w:ascii="Arial" w:eastAsiaTheme="minorEastAsia" w:hAnsi="Arial" w:cs="Arial"/>
              </w:rPr>
            </w:pPr>
            <w:r>
              <w:rPr>
                <w:lang w:eastAsia="ko-KR"/>
                <w:rFonts w:ascii="Arial" w:eastAsiaTheme="minorEastAsia" w:hAnsi="Arial" w:cs="Arial"/>
              </w:rPr>
              <w:t xml:space="preserve">• </w:t>
            </w:r>
            <w:r>
              <w:rPr>
                <w:lang w:eastAsia="ko-KR"/>
                <w:rFonts w:ascii="Arial" w:eastAsiaTheme="minorEastAsia" w:hAnsi="Arial" w:cs="Arial"/>
              </w:rPr>
              <w:t>인</w:t>
            </w:r>
            <w:r>
              <w:rPr>
                <w:lang w:eastAsia="ko-KR"/>
                <w:rFonts w:ascii="Arial" w:eastAsiaTheme="minorEastAsia" w:hAnsi="Arial" w:cs="Arial"/>
              </w:rPr>
              <w:t>체용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치료제의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예로는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콘드로이틴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황산염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데르마탄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황산염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글루코사민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황산염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헤파린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헤파린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코팅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혈액관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헤파리노이드</w:t>
            </w:r>
            <w:r>
              <w:rPr>
                <w:lang w:eastAsia="ko-KR"/>
                <w:rFonts w:ascii="Arial" w:eastAsiaTheme="minorEastAsia" w:hAnsi="Arial" w:cs="Arial"/>
              </w:rPr>
              <w:t xml:space="preserve">, </w:t>
            </w:r>
            <w:r>
              <w:rPr>
                <w:lang w:eastAsia="ko-KR"/>
                <w:rFonts w:ascii="Arial" w:eastAsiaTheme="minorEastAsia" w:hAnsi="Arial" w:cs="Arial"/>
              </w:rPr>
              <w:t>가수분해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콜라겐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등이</w:t>
            </w:r>
            <w:r>
              <w:rPr>
                <w:lang w:eastAsia="ko-KR"/>
                <w:rFonts w:ascii="Arial" w:eastAsiaTheme="minorEastAsia" w:hAnsi="Arial" w:cs="Arial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</w:rPr>
              <w:t>있</w:t>
            </w:r>
            <w:r>
              <w:rPr>
                <w:lang w:eastAsia="ko-KR"/>
                <w:rFonts w:ascii="Arial" w:eastAsiaTheme="minorEastAsia" w:hAnsi="Arial" w:cs="Arial"/>
              </w:rPr>
              <w:t>다</w:t>
            </w:r>
            <w:r>
              <w:rPr>
                <w:lang w:eastAsia="ko-KR"/>
                <w:rFonts w:ascii="Arial" w:eastAsiaTheme="minorEastAsia" w:hAnsi="Arial" w:cs="Arial"/>
              </w:rPr>
              <w:t>.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rFonts w:ascii="Arial" w:hAnsi="Arial" w:cs="Arial"/>
          <w:b/>
          <w:bCs/>
          <w:sz w:val="28"/>
          <w:szCs w:val="28"/>
        </w:rPr>
      </w:pPr>
      <w:bookmarkEnd w:id="3"/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 xml:space="preserve">별표 </w:t>
      </w:r>
      <w:r>
        <w:rPr>
          <w:rFonts w:ascii="Arial" w:hAnsi="Arial" w:cs="Arial"/>
          <w:b/>
          <w:bCs/>
          <w:sz w:val="28"/>
          <w:szCs w:val="28"/>
        </w:rPr>
        <w:t xml:space="preserve">1 –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문서 이력</w:t>
      </w:r>
    </w:p>
    <w:tbl>
      <w:tblPr>
        <w:tblStyle w:val="TableNormal"/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2380"/>
        <w:gridCol w:w="4435"/>
        <w:gridCol w:w="1969"/>
      </w:tblGrid>
      <w:tr>
        <w:trPr>
          <w:trHeight w:val="366" w:hRule="atLeast"/>
        </w:trPr>
        <w:tc>
          <w:tcPr>
            <w:tcW w:w="2380" w:type="dxa"/>
            <w:shd w:val="clear" w:color="auto" w:fill="92D050"/>
          </w:tcPr>
          <w:p>
            <w:pPr>
              <w:pStyle w:val="TableParagraph"/>
              <w:ind w:left="83"/>
              <w:spacing w:before="57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최초 발행일</w:t>
            </w:r>
          </w:p>
        </w:tc>
        <w:tc>
          <w:tcPr>
            <w:tcW w:w="4435" w:type="dxa"/>
            <w:shd w:val="clear" w:color="auto" w:fill="92D050"/>
          </w:tcPr>
          <w:p>
            <w:pPr>
              <w:pStyle w:val="TableParagraph"/>
              <w:ind w:left="83"/>
              <w:spacing w:before="57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제목</w:t>
            </w:r>
          </w:p>
        </w:tc>
        <w:tc>
          <w:tcPr>
            <w:tcW w:w="1969" w:type="dxa"/>
            <w:shd w:val="clear" w:color="auto" w:fill="92D050"/>
          </w:tcPr>
          <w:p>
            <w:pPr>
              <w:pStyle w:val="TableParagraph"/>
              <w:ind w:left="83"/>
              <w:spacing w:before="57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단축코드</w:t>
            </w:r>
          </w:p>
        </w:tc>
      </w:tr>
      <w:tr>
        <w:trPr>
          <w:trHeight w:val="618" w:hRule="atLeast"/>
        </w:trPr>
        <w:tc>
          <w:tcPr>
            <w:tcW w:w="2380" w:type="dxa"/>
          </w:tcPr>
          <w:p>
            <w:pPr>
              <w:pStyle w:val="TableParagraph"/>
              <w:ind w:left="83"/>
              <w:spacing w:before="57"/>
              <w:rPr>
                <w:lang w:eastAsia="ko-KR"/>
              </w:rPr>
            </w:pPr>
            <w:r>
              <w:t>2020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년</w:t>
            </w:r>
            <w:r>
              <w:t xml:space="preserve"> 6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월</w:t>
            </w:r>
            <w:r>
              <w:t xml:space="preserve"> 25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일</w:t>
            </w:r>
          </w:p>
        </w:tc>
        <w:tc>
          <w:tcPr>
            <w:tcW w:w="4435" w:type="dxa"/>
          </w:tcPr>
          <w:p>
            <w:pPr>
              <w:pStyle w:val="TableParagraph"/>
              <w:ind w:left="83"/>
              <w:spacing w:before="57"/>
              <w:rPr>
                <w:lang w:eastAsia="ko-KR"/>
                <w:rFonts w:eastAsiaTheme="minorEastAsia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</w:rPr>
              <w:t>수입위생기준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: 특정 동물성 제품(</w:t>
            </w:r>
            <w:r>
              <w:t>Import Health Standard: Specified Animal Products</w:t>
            </w:r>
            <w:r>
              <w:rPr>
                <w:lang w:eastAsia="ko-KR"/>
                <w:rFonts w:eastAsiaTheme="minorEastAsia"/>
              </w:rPr>
              <w:t>)</w:t>
            </w:r>
          </w:p>
        </w:tc>
        <w:tc>
          <w:tcPr>
            <w:tcW w:w="1969" w:type="dxa"/>
          </w:tcPr>
          <w:p>
            <w:pPr>
              <w:pStyle w:val="TableParagraph"/>
              <w:ind w:left="83"/>
              <w:spacing w:before="57"/>
            </w:pPr>
            <w:r>
              <w:t>IHS</w:t>
            </w:r>
            <w:r>
              <w:t xml:space="preserve"> </w:t>
            </w:r>
            <w:r>
              <w:t>SPECPROD.ALL</w:t>
            </w:r>
          </w:p>
        </w:tc>
      </w:tr>
      <w:tr>
        <w:trPr>
          <w:trHeight w:val="366" w:hRule="atLeast"/>
        </w:trPr>
        <w:tc>
          <w:tcPr>
            <w:tcW w:w="2380" w:type="dxa"/>
            <w:shd w:val="clear" w:color="auto" w:fill="E1EED9"/>
          </w:tcPr>
          <w:p>
            <w:pPr>
              <w:pStyle w:val="TableParagraph"/>
              <w:ind w:left="83"/>
              <w:spacing w:before="57"/>
              <w:rPr>
                <w:lang w:eastAsia="ko-KR"/>
                <w:rFonts w:ascii="Arial" w:eastAsiaTheme="minorEastAsia"/>
                <w:b/>
              </w:rPr>
            </w:pPr>
            <w:r>
              <w:rPr>
                <w:lang w:eastAsia="ko-KR"/>
                <w:rFonts w:ascii="Arial" w:eastAsiaTheme="minorEastAsia"/>
                <w:b/>
              </w:rPr>
              <w:t>개정본</w:t>
            </w:r>
            <w:r>
              <w:rPr>
                <w:lang w:eastAsia="ko-KR"/>
                <w:rFonts w:ascii="Arial" w:eastAsiaTheme="minorEastAsia"/>
                <w:b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</w:rPr>
              <w:t>발행일</w:t>
            </w:r>
          </w:p>
        </w:tc>
        <w:tc>
          <w:tcPr>
            <w:tcW w:w="4435" w:type="dxa"/>
            <w:shd w:val="clear" w:color="auto" w:fill="E1EED9"/>
          </w:tcPr>
          <w:p>
            <w:pPr>
              <w:pStyle w:val="TableParagraph"/>
              <w:ind w:left="83"/>
              <w:spacing w:before="57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제목</w:t>
            </w:r>
          </w:p>
        </w:tc>
        <w:tc>
          <w:tcPr>
            <w:tcW w:w="1969" w:type="dxa"/>
            <w:shd w:val="clear" w:color="auto" w:fill="E1EED9"/>
          </w:tcPr>
          <w:p>
            <w:pPr>
              <w:pStyle w:val="TableParagraph"/>
              <w:ind w:left="83"/>
              <w:spacing w:before="57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단축코드</w:t>
            </w:r>
          </w:p>
        </w:tc>
      </w:tr>
      <w:tr>
        <w:trPr>
          <w:trHeight w:val="618" w:hRule="atLeast"/>
        </w:trPr>
        <w:tc>
          <w:tcPr>
            <w:tcW w:w="2380" w:type="dxa"/>
          </w:tcPr>
          <w:p>
            <w:pPr>
              <w:pStyle w:val="TableParagraph"/>
              <w:ind w:left="83"/>
              <w:spacing w:before="57"/>
              <w:rPr>
                <w:lang w:eastAsia="ko-KR"/>
              </w:rPr>
            </w:pPr>
            <w:r>
              <w:t>2022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년 12월 14일</w:t>
            </w:r>
          </w:p>
        </w:tc>
        <w:tc>
          <w:tcPr>
            <w:tcW w:w="4435" w:type="dxa"/>
          </w:tcPr>
          <w:p>
            <w:pPr>
              <w:pStyle w:val="TableParagraph"/>
              <w:ind w:left="83"/>
              <w:spacing w:before="57"/>
            </w:pPr>
            <w:r>
              <w:rPr>
                <w:lang w:eastAsia="ko-KR"/>
                <w:rFonts w:ascii="맑은 고딕" w:eastAsia="맑은 고딕" w:hAnsi="맑은 고딕" w:cs="맑은 고딕" w:hint="eastAsia"/>
              </w:rPr>
              <w:t>수입위생기준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: 특정 동물성 제품(</w:t>
            </w:r>
            <w:r>
              <w:t>Import Health Standard: Specified Animal Products</w:t>
            </w:r>
            <w:r>
              <w:rPr>
                <w:lang w:eastAsia="ko-KR"/>
                <w:rFonts w:eastAsiaTheme="minorEastAsia"/>
              </w:rPr>
              <w:t>)</w:t>
            </w:r>
          </w:p>
        </w:tc>
        <w:tc>
          <w:tcPr>
            <w:tcW w:w="1969" w:type="dxa"/>
          </w:tcPr>
          <w:p>
            <w:pPr>
              <w:pStyle w:val="TableParagraph"/>
              <w:ind w:left="83"/>
              <w:spacing w:before="57"/>
            </w:pPr>
            <w:r>
              <w:t>IHS</w:t>
            </w:r>
            <w:r>
              <w:t xml:space="preserve"> </w:t>
            </w:r>
            <w:r>
              <w:t>SPECPROD.ALL</w:t>
            </w:r>
          </w:p>
        </w:tc>
      </w:tr>
    </w:tbl>
    <w:p>
      <w:pPr>
        <w:spacing w:after="100" w:afterAutospacing="1" w:before="100" w:beforeAutospacing="1"/>
        <w:rPr>
          <w:rFonts w:ascii="Arial" w:hAnsi="Arial" w:cs="Arial"/>
        </w:rPr>
      </w:pPr>
    </w:p>
    <w:p>
      <w:pPr>
        <w:spacing w:after="100" w:afterAutospacing="1" w:before="100" w:beforeAutospacing="1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8"/>
          <w:szCs w:val="28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별표</w:t>
      </w:r>
      <w:r>
        <w:rPr>
          <w:rFonts w:ascii="Arial" w:hAnsi="Arial" w:cs="Arial"/>
          <w:b/>
          <w:bCs/>
          <w:sz w:val="28"/>
          <w:szCs w:val="28"/>
        </w:rPr>
        <w:t xml:space="preserve"> 2 –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용어정의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  <w:sz w:val="24"/>
          <w:szCs w:val="24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꿀벌 제품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rFonts w:ascii="Arial" w:hAnsi="Arial" w:cs="Arial"/>
          <w:b/>
          <w:bCs/>
        </w:rPr>
        <w:t>Bee products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꿀벌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  <w:i/>
          <w:iCs/>
        </w:rPr>
        <w:t>Apis mellifera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얻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화분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봉</w:t>
      </w:r>
      <w:r>
        <w:rPr>
          <w:lang w:eastAsia="ko-KR"/>
          <w:rFonts w:ascii="Arial" w:eastAsiaTheme="minorEastAsia" w:hAnsi="Arial" w:cs="Arial"/>
        </w:rPr>
        <w:t>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밀랍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꿀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프로폴리스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>열</w:t>
      </w:r>
      <w:r>
        <w:rPr>
          <w:lang w:eastAsia="ko-KR"/>
          <w:rFonts w:ascii="Arial" w:eastAsiaTheme="minorEastAsia" w:hAnsi="Arial" w:cs="Arial"/>
        </w:rPr>
        <w:t>젤리가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상업적으로 제조 및 포장된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Commercially manufactured and packaged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맑은 고딕" w:eastAsia="맑은 고딕" w:hAnsi="맑은 고딕" w:cs="맑은 고딕" w:hint="eastAsia"/>
        </w:rPr>
        <w:t xml:space="preserve">영리기업의 </w:t>
      </w:r>
      <w:r>
        <w:rPr>
          <w:lang w:eastAsia="ko-KR"/>
          <w:rFonts w:ascii="Arial" w:eastAsiaTheme="minorEastAsia" w:hAnsi="Arial" w:cs="Arial"/>
        </w:rPr>
        <w:t>상업</w:t>
      </w:r>
      <w:r>
        <w:rPr>
          <w:lang w:eastAsia="ko-KR"/>
          <w:rFonts w:ascii="Arial" w:eastAsiaTheme="minorEastAsia" w:hAnsi="Arial" w:cs="Arial"/>
        </w:rPr>
        <w:t>적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환경에서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</w:t>
      </w:r>
      <w:r>
        <w:rPr>
          <w:lang w:eastAsia="ko-KR"/>
          <w:rFonts w:ascii="Arial" w:eastAsiaTheme="minorEastAsia" w:hAnsi="Arial" w:cs="Arial"/>
          <w:rtl w:val="off"/>
        </w:rPr>
        <w:t xml:space="preserve">나 </w:t>
      </w:r>
      <w:r>
        <w:rPr>
          <w:lang w:eastAsia="ko-KR"/>
          <w:rFonts w:ascii="Arial" w:eastAsiaTheme="minorEastAsia" w:hAnsi="Arial" w:cs="Arial"/>
        </w:rPr>
        <w:t>변조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  <w:rtl w:val="off"/>
        </w:rPr>
        <w:t xml:space="preserve">으로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  <w:rtl w:val="off"/>
        </w:rPr>
        <w:t xml:space="preserve"> 및</w:t>
      </w:r>
      <w:r>
        <w:rPr>
          <w:lang w:eastAsia="ko-KR"/>
          <w:rFonts w:ascii="Arial" w:eastAsiaTheme="minorEastAsia" w:hAnsi="Arial" w:cs="Arial"/>
        </w:rPr>
        <w:t xml:space="preserve">  </w:t>
      </w:r>
      <w:r>
        <w:rPr>
          <w:lang w:eastAsia="ko-KR"/>
          <w:rFonts w:ascii="Arial" w:eastAsiaTheme="minorEastAsia" w:hAnsi="Arial" w:cs="Arial"/>
        </w:rPr>
        <w:t>표시</w:t>
      </w:r>
      <w:r>
        <w:rPr>
          <w:lang w:eastAsia="ko-KR"/>
          <w:rFonts w:ascii="Arial" w:eastAsiaTheme="minorEastAsia" w:hAnsi="Arial" w:cs="Arial"/>
          <w:rtl w:val="off"/>
        </w:rPr>
        <w:t xml:space="preserve">된 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소매</w:t>
      </w:r>
      <w:r>
        <w:rPr>
          <w:lang w:eastAsia="ko-KR"/>
          <w:rFonts w:ascii="Arial" w:eastAsiaTheme="minorEastAsia" w:hAnsi="Arial" w:cs="Arial"/>
        </w:rPr>
        <w:t>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도매용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이다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수제품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home-made products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관할당국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Competent Authority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복지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국제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검역증명서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수생동물위생규약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i/>
          <w:iCs/>
        </w:rPr>
        <w:t>육상동물위생규약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권고사항의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시행을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보장하거나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감독할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책임과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권한을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가지고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WOAH </w:t>
      </w:r>
      <w:r>
        <w:rPr>
          <w:lang w:eastAsia="ko-KR"/>
          <w:rFonts w:ascii="Arial" w:eastAsiaTheme="minorEastAsia" w:hAnsi="Arial" w:cs="Arial"/>
        </w:rPr>
        <w:t>회원</w:t>
      </w:r>
      <w:r>
        <w:rPr>
          <w:lang w:eastAsia="ko-KR"/>
          <w:rFonts w:ascii="Arial" w:eastAsiaTheme="minorEastAsia" w:hAnsi="Arial" w:cs="Arial"/>
        </w:rPr>
        <w:t>국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수의</w:t>
      </w:r>
      <w:r>
        <w:rPr>
          <w:lang w:eastAsia="ko-KR"/>
          <w:rFonts w:ascii="Arial" w:eastAsiaTheme="minorEastAsia" w:hAnsi="Arial" w:cs="Arial"/>
        </w:rPr>
        <w:t>당국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</w:t>
      </w:r>
      <w:r>
        <w:rPr>
          <w:lang w:eastAsia="ko-KR"/>
          <w:rFonts w:ascii="Arial" w:eastAsiaTheme="minorEastAsia" w:hAnsi="Arial" w:cs="Arial"/>
        </w:rPr>
        <w:t>당국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에뮤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오일 (</w:t>
      </w:r>
      <w:r>
        <w:rPr>
          <w:lang w:eastAsia="ko-KR"/>
          <w:rFonts w:ascii="Arial" w:hAnsi="Arial" w:cs="Arial"/>
          <w:b/>
          <w:bCs/>
        </w:rPr>
        <w:t>Emu oil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에뮤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지방을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정제</w:t>
      </w:r>
      <w:r>
        <w:rPr>
          <w:lang w:eastAsia="ko-KR"/>
          <w:rFonts w:ascii="Arial" w:eastAsiaTheme="minorEastAsia" w:hAnsi="Arial" w:cs="Arial"/>
        </w:rPr>
        <w:t>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생산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EPA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환경보호청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F0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처리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발생하는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</w:t>
      </w:r>
      <w:r>
        <w:rPr>
          <w:lang w:eastAsia="ko-KR"/>
          <w:rFonts w:ascii="Arial" w:eastAsiaTheme="minorEastAsia" w:hAnsi="Arial" w:cs="Arial"/>
        </w:rPr>
        <w:t>사열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lethal heat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양을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측정하는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단위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일반적으로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치사율이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낮은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부분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측정</w:t>
      </w:r>
      <w:r>
        <w:rPr>
          <w:lang w:eastAsia="ko-KR"/>
          <w:rFonts w:ascii="Arial" w:eastAsiaTheme="minorEastAsia" w:hAnsi="Arial" w:cs="Arial"/>
        </w:rPr>
        <w:t xml:space="preserve">). </w:t>
      </w: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순간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냉각과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10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°C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z </w:t>
      </w:r>
      <w:r>
        <w:rPr>
          <w:lang w:eastAsia="ko-KR"/>
          <w:rFonts w:ascii="Arial" w:eastAsiaTheme="minorEastAsia" w:hAnsi="Arial" w:cs="Arial"/>
        </w:rPr>
        <w:t>값을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가정할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때</w:t>
      </w:r>
      <w:r>
        <w:rPr>
          <w:lang w:eastAsia="ko-KR"/>
          <w:rFonts w:ascii="Arial" w:eastAsiaTheme="minorEastAsia" w:hAnsi="Arial" w:cs="Arial"/>
        </w:rPr>
        <w:t xml:space="preserve"> 121.1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°C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>(minutes)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효과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lethal effect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이다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bookmarkStart w:id="4" w:name="_Hlk178602398"/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사냥감 전리품</w:t>
      </w:r>
      <w:r>
        <w:rPr>
          <w:lang w:eastAsia="ko-KR"/>
          <w:rFonts w:ascii="맑은 고딕" w:eastAsia="맑은 고딕" w:hAnsi="맑은 고딕" w:cs="맑은 고딕" w:hint="eastAsia"/>
          <w:b/>
          <w:bCs/>
          <w:rtl w:val="off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Finished game trophy</w:t>
      </w:r>
      <w:r>
        <w:rPr>
          <w:lang w:eastAsia="ko-KR"/>
          <w:rFonts w:ascii="Arial" w:eastAsiaTheme="minorEastAsia" w:hAnsi="Arial" w:cs="Arial"/>
          <w:b/>
          <w:bCs/>
        </w:rPr>
        <w:t>)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무두질을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완전한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박제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과정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박제사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의한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세척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가공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</w:t>
      </w:r>
      <w:r>
        <w:rPr>
          <w:lang w:eastAsia="ko-KR"/>
          <w:rFonts w:ascii="Arial" w:eastAsiaTheme="minorEastAsia" w:hAnsi="Arial" w:cs="Arial"/>
        </w:rPr>
        <w:t>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실</w:t>
      </w:r>
      <w:r>
        <w:rPr>
          <w:lang w:eastAsia="ko-KR"/>
          <w:rFonts w:ascii="Arial" w:eastAsiaTheme="minorEastAsia" w:hAnsi="Arial" w:cs="Arial"/>
        </w:rPr>
        <w:t>온에서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보존</w:t>
      </w:r>
      <w:r>
        <w:rPr>
          <w:lang w:eastAsia="ko-KR"/>
          <w:rFonts w:ascii="Arial" w:eastAsiaTheme="minorEastAsia" w:hAnsi="Arial" w:cs="Arial"/>
        </w:rPr>
        <w:t>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사냥감</w:t>
      </w:r>
      <w:r>
        <w:rPr>
          <w:lang w:eastAsia="ko-KR"/>
          <w:rFonts w:ascii="Arial" w:eastAsiaTheme="minorEastAsia" w:hAnsi="Arial" w:cs="Arial"/>
        </w:rPr>
        <w:t xml:space="preserve"> 전리품에는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44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>박제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</w:p>
    <w:p>
      <w:pPr>
        <w:ind w:leftChars="200" w:left="44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>벽에</w:t>
      </w:r>
      <w:r>
        <w:rPr>
          <w:lang w:eastAsia="ko-KR"/>
          <w:rFonts w:ascii="Arial" w:eastAsiaTheme="minorEastAsia" w:hAnsi="Arial" w:cs="Arial"/>
        </w:rPr>
        <w:t xml:space="preserve"> 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</w:p>
    <w:p>
      <w:pPr>
        <w:ind w:leftChars="200" w:left="44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머리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뿔이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혹은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머리</w:t>
      </w:r>
      <w:r>
        <w:rPr>
          <w:lang w:eastAsia="ko-KR"/>
          <w:rFonts w:ascii="Arial" w:eastAsiaTheme="minorEastAsia" w:hAnsi="Arial" w:cs="Arial"/>
        </w:rPr>
        <w:t>)</w:t>
      </w:r>
    </w:p>
    <w:p>
      <w:pPr>
        <w:ind w:leftChars="200" w:left="44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bookmarkEnd w:id="4"/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충분</w:t>
      </w:r>
      <w:r>
        <w:rPr>
          <w:lang w:eastAsia="ko-KR"/>
          <w:rFonts w:ascii="Arial" w:eastAsiaTheme="minorEastAsia" w:hAnsi="Arial" w:cs="Arial"/>
          <w:b/>
          <w:bCs/>
        </w:rPr>
        <w:t>히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무두질</w:t>
      </w:r>
      <w:r>
        <w:rPr>
          <w:lang w:eastAsia="ko-KR"/>
          <w:rFonts w:ascii="Arial" w:eastAsiaTheme="minorEastAsia" w:hAnsi="Arial" w:cs="Arial"/>
          <w:b/>
          <w:bCs/>
        </w:rPr>
        <w:t>한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가죽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가죽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상</w:t>
      </w:r>
      <w:r>
        <w:rPr>
          <w:lang w:eastAsia="ko-KR"/>
          <w:rFonts w:ascii="Arial" w:eastAsiaTheme="minorEastAsia" w:hAnsi="Arial" w:cs="Arial"/>
          <w:b/>
          <w:bCs/>
        </w:rPr>
        <w:t>품</w:t>
      </w:r>
      <w:r>
        <w:rPr>
          <w:lang w:eastAsia="ko-KR"/>
          <w:rFonts w:ascii="Arial" w:eastAsiaTheme="minorEastAsia" w:hAnsi="Arial" w:cs="Arial"/>
          <w:b/>
          <w:bCs/>
        </w:rPr>
        <w:t xml:space="preserve"> (</w:t>
      </w:r>
      <w:r>
        <w:rPr>
          <w:lang w:eastAsia="ko-KR"/>
          <w:rFonts w:ascii="Arial" w:hAnsi="Arial" w:cs="Arial"/>
          <w:b/>
          <w:bCs/>
        </w:rPr>
        <w:t>Fully tanned leather and leather goods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충분한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무두질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과정을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부패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보호되</w:t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내열성인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하이드</w:t>
      </w:r>
      <w:r>
        <w:rPr>
          <w:lang w:eastAsia="ko-KR"/>
          <w:rFonts w:ascii="Arial" w:eastAsiaTheme="minorEastAsia" w:hAnsi="Arial" w:cs="Arial"/>
        </w:rPr>
        <w:t>(hide)</w:t>
      </w:r>
      <w:r>
        <w:rPr>
          <w:lang w:eastAsia="ko-KR"/>
          <w:rFonts w:ascii="Arial" w:eastAsiaTheme="minorEastAsia" w:hAnsi="Arial" w:cs="Arial"/>
        </w:rPr>
        <w:t>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스킨</w:t>
      </w:r>
      <w:r>
        <w:rPr>
          <w:lang w:eastAsia="ko-KR"/>
          <w:rFonts w:ascii="Arial" w:eastAsiaTheme="minorEastAsia" w:hAnsi="Arial" w:cs="Arial"/>
        </w:rPr>
        <w:t>(skin)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충분히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무두질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가죽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</w:t>
      </w:r>
      <w:r>
        <w:rPr>
          <w:lang w:eastAsia="ko-KR"/>
          <w:rFonts w:ascii="Arial" w:eastAsiaTheme="minorEastAsia" w:hAnsi="Arial" w:cs="Arial"/>
        </w:rPr>
        <w:t>품에는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재킷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지갑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벨트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신발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라운지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수트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lounge suit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</w:t>
      </w:r>
      <w:r>
        <w:rPr>
          <w:lang w:eastAsia="ko-KR"/>
          <w:rFonts w:ascii="Arial" w:eastAsiaTheme="minorEastAsia" w:hAnsi="Arial" w:cs="Arial"/>
        </w:rPr>
        <w:t>며</w:t>
      </w:r>
      <w:r>
        <w:rPr>
          <w:lang w:eastAsia="ko-KR"/>
          <w:rFonts w:ascii="Arial" w:eastAsiaTheme="minorEastAsia" w:hAnsi="Arial" w:cs="Arial"/>
        </w:rPr>
        <w:t>,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>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것들로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제한</w:t>
      </w:r>
      <w:r>
        <w:rPr>
          <w:lang w:eastAsia="ko-KR"/>
          <w:rFonts w:ascii="Arial" w:eastAsiaTheme="minorEastAsia" w:hAnsi="Arial" w:cs="Arial"/>
        </w:rPr>
        <w:t>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아니다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HACCP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lang w:eastAsia="ko-KR"/>
          <w:rFonts w:ascii="Arial" w:eastAsiaTheme="minorEastAsia" w:hAnsi="Arial" w:cs="Arial"/>
          <w:b/>
          <w:bCs/>
        </w:rPr>
        <w:t>위</w:t>
      </w:r>
      <w:r>
        <w:rPr>
          <w:lang w:eastAsia="ko-KR"/>
          <w:rFonts w:ascii="Arial" w:eastAsiaTheme="minorEastAsia" w:hAnsi="Arial" w:cs="Arial"/>
          <w:b/>
          <w:bCs/>
        </w:rPr>
        <w:t>해요소</w:t>
      </w:r>
      <w:r>
        <w:rPr>
          <w:lang w:eastAsia="ko-KR"/>
          <w:rFonts w:ascii="Arial" w:eastAsiaTheme="minorEastAsia" w:hAnsi="Arial" w:cs="Arial"/>
          <w:b/>
          <w:bCs/>
        </w:rPr>
        <w:t>분석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중요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관리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지점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안전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중요한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</w:t>
      </w:r>
      <w:r>
        <w:rPr>
          <w:lang w:eastAsia="ko-KR"/>
          <w:rFonts w:ascii="Arial" w:eastAsiaTheme="minorEastAsia" w:hAnsi="Arial" w:cs="Arial"/>
        </w:rPr>
        <w:t>해요소를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평가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관리</w:t>
      </w:r>
      <w:r>
        <w:rPr>
          <w:lang w:eastAsia="ko-KR"/>
          <w:rFonts w:ascii="Arial" w:eastAsiaTheme="minorEastAsia" w:hAnsi="Arial" w:cs="Arial"/>
        </w:rPr>
        <w:t>하는</w:t>
      </w:r>
      <w:r>
        <w:rPr>
          <w:lang w:eastAsia="ko-KR"/>
          <w:rFonts w:ascii="Arial" w:eastAsiaTheme="minorEastAsia" w:hAnsi="Arial" w:cs="Arial"/>
        </w:rPr>
        <w:t xml:space="preserve"> ​​</w:t>
      </w:r>
      <w:r>
        <w:rPr>
          <w:lang w:eastAsia="ko-KR"/>
          <w:rFonts w:ascii="Arial" w:eastAsiaTheme="minorEastAsia" w:hAnsi="Arial" w:cs="Arial"/>
        </w:rPr>
        <w:t>시스템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완전 밀봉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Hermetically sealed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"</w:t>
      </w:r>
      <w:r>
        <w:rPr>
          <w:lang w:eastAsia="ko-KR"/>
          <w:rFonts w:ascii="Arial" w:eastAsiaTheme="minorEastAsia" w:hAnsi="Arial" w:cs="Arial"/>
        </w:rPr>
        <w:t>밀</w:t>
      </w:r>
      <w:r>
        <w:rPr>
          <w:lang w:eastAsia="ko-KR"/>
          <w:rFonts w:ascii="Arial" w:eastAsiaTheme="minorEastAsia" w:hAnsi="Arial" w:cs="Arial"/>
        </w:rPr>
        <w:t>폐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airtight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"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경우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예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>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</w:t>
      </w:r>
      <w:r>
        <w:rPr>
          <w:lang w:eastAsia="ko-KR"/>
          <w:rFonts w:ascii="Arial" w:eastAsiaTheme="minorEastAsia" w:hAnsi="Arial" w:cs="Arial"/>
        </w:rPr>
        <w:t>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비닐봉지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마개가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달린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병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>되었다고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</w:t>
      </w:r>
      <w:r>
        <w:rPr>
          <w:lang w:eastAsia="ko-KR"/>
          <w:rFonts w:ascii="Arial" w:eastAsiaTheme="minorEastAsia" w:hAnsi="Arial" w:cs="Arial"/>
        </w:rPr>
        <w:t>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열처리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있지만</w:t>
      </w:r>
      <w:r>
        <w:rPr>
          <w:lang w:eastAsia="ko-KR"/>
          <w:rFonts w:ascii="Arial" w:eastAsiaTheme="minorEastAsia" w:hAnsi="Arial" w:cs="Arial"/>
        </w:rPr>
        <w:t xml:space="preserve"> '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>'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'</w:t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>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(canned)</w:t>
      </w:r>
      <w:r>
        <w:rPr>
          <w:lang w:eastAsia="ko-KR"/>
          <w:rFonts w:ascii="Arial" w:eastAsiaTheme="minorEastAsia" w:hAnsi="Arial" w:cs="Arial"/>
        </w:rPr>
        <w:t xml:space="preserve">'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'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(retorted)</w:t>
      </w:r>
      <w:r>
        <w:rPr>
          <w:lang w:eastAsia="ko-KR"/>
          <w:rFonts w:ascii="Arial" w:eastAsiaTheme="minorEastAsia" w:hAnsi="Arial" w:cs="Arial"/>
        </w:rPr>
        <w:t>'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많은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포장되지만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>상태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열처리를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거치지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멸균되지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있으므로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간주할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이러한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예로는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분유와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종류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치즈가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HSNO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법</w:t>
      </w:r>
      <w:r>
        <w:rPr>
          <w:lang w:eastAsia="ko-KR"/>
          <w:rFonts w:ascii="Arial" w:eastAsiaTheme="minorEastAsia" w:hAnsi="Arial" w:cs="Arial"/>
          <w:b/>
          <w:bCs/>
        </w:rPr>
        <w:t xml:space="preserve"> (</w:t>
      </w:r>
      <w:r>
        <w:rPr>
          <w:lang w:eastAsia="ko-KR"/>
          <w:rFonts w:ascii="Arial" w:hAnsi="Arial" w:cs="Arial"/>
          <w:b/>
          <w:bCs/>
        </w:rPr>
        <w:t>HSNO</w:t>
      </w:r>
      <w:r>
        <w:rPr>
          <w:lang w:eastAsia="ko-KR"/>
          <w:rFonts w:ascii="Arial" w:hAnsi="Arial" w:cs="Arial"/>
          <w:b/>
          <w:bCs/>
        </w:rPr>
        <w:t xml:space="preserve"> Act 1996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1996</w:t>
      </w:r>
      <w:r>
        <w:rPr>
          <w:lang w:eastAsia="ko-KR"/>
          <w:rFonts w:ascii="Arial" w:eastAsiaTheme="minorEastAsia" w:hAnsi="Arial" w:cs="Arial"/>
        </w:rPr>
        <w:t>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유해물질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신생물체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식육 (</w:t>
      </w:r>
      <w:r>
        <w:rPr>
          <w:lang w:eastAsia="ko-KR"/>
          <w:rFonts w:ascii="Arial" w:hAnsi="Arial" w:cs="Arial"/>
          <w:b/>
          <w:bCs/>
        </w:rPr>
        <w:t>Meat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맑은 고딕" w:eastAsia="맑은 고딕" w:hAnsi="맑은 고딕" w:cs="맑은 고딕" w:hint="eastAsia"/>
        </w:rPr>
        <w:t xml:space="preserve">동물의 모든 식용 부위로 피, 지방 및 내장이 포함된다.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미생물 (</w:t>
      </w:r>
      <w:r>
        <w:rPr>
          <w:lang w:eastAsia="ko-KR"/>
          <w:rFonts w:ascii="Arial" w:hAnsi="Arial" w:cs="Arial"/>
          <w:b/>
          <w:bCs/>
        </w:rPr>
        <w:t>Microorganism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원생동물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균류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박테리아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바이러스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단세포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프리온을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미세한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  <w:r>
        <w:rPr>
          <w:lang w:eastAsia="ko-KR"/>
          <w:rFonts w:ascii="Arial" w:eastAsiaTheme="minorEastAsia" w:hAnsi="Arial" w:cs="Arial"/>
        </w:rPr>
        <w:t>체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  <w:b/>
          <w:bCs/>
        </w:rPr>
        <w:t>MPI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뉴질랜드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</w:t>
      </w:r>
      <w:r>
        <w:rPr>
          <w:lang w:eastAsia="ko-KR"/>
          <w:rFonts w:ascii="Arial" w:eastAsiaTheme="minorEastAsia" w:hAnsi="Arial" w:cs="Arial"/>
        </w:rPr>
        <w:t>차산업부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신생물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New Organism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신생물</w:t>
      </w:r>
      <w:r>
        <w:rPr>
          <w:lang w:eastAsia="ko-KR"/>
          <w:rFonts w:ascii="Arial" w:eastAsiaTheme="minorEastAsia" w:hAnsi="Arial" w:cs="Arial"/>
          <w:rtl w:val="off"/>
        </w:rPr>
        <w:t>은</w:t>
      </w:r>
      <w:r>
        <w:rPr>
          <w:lang w:eastAsia="ko-KR"/>
          <w:rFonts w:ascii="Arial" w:eastAsiaTheme="minorEastAsia" w:hAnsi="Arial" w:cs="Arial"/>
        </w:rPr>
        <w:t xml:space="preserve"> 1996</w:t>
      </w:r>
      <w:r>
        <w:rPr>
          <w:lang w:eastAsia="ko-KR"/>
          <w:rFonts w:ascii="Arial" w:eastAsiaTheme="minorEastAsia" w:hAnsi="Arial" w:cs="Arial"/>
        </w:rPr>
        <w:t>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HSNO</w:t>
      </w:r>
      <w:r>
        <w:rPr>
          <w:lang w:eastAsia="ko-KR"/>
          <w:rFonts w:ascii="Arial" w:eastAsiaTheme="minorEastAsia" w:hAnsi="Arial" w:cs="Arial"/>
        </w:rPr>
        <w:t>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2A</w:t>
      </w:r>
      <w:r>
        <w:rPr>
          <w:lang w:eastAsia="ko-KR"/>
          <w:rFonts w:ascii="Arial" w:eastAsiaTheme="minorEastAsia" w:hAnsi="Arial" w:cs="Arial"/>
        </w:rPr>
        <w:t>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정의</w:t>
      </w:r>
      <w:r>
        <w:rPr>
          <w:lang w:eastAsia="ko-KR"/>
          <w:rFonts w:ascii="Arial" w:eastAsiaTheme="minorEastAsia" w:hAnsi="Arial" w:cs="Arial"/>
        </w:rPr>
        <w:t>되어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1998</w:t>
      </w:r>
      <w:r>
        <w:rPr>
          <w:lang w:eastAsia="ko-KR"/>
          <w:rFonts w:ascii="Arial" w:eastAsiaTheme="minorEastAsia" w:hAnsi="Arial" w:cs="Arial"/>
        </w:rPr>
        <w:t>년</w:t>
      </w:r>
      <w:r>
        <w:rPr>
          <w:lang w:eastAsia="ko-KR"/>
          <w:rFonts w:ascii="Arial" w:eastAsiaTheme="minorEastAsia" w:hAnsi="Arial" w:cs="Arial"/>
        </w:rPr>
        <w:t xml:space="preserve"> 7</w:t>
      </w:r>
      <w:r>
        <w:rPr>
          <w:lang w:eastAsia="ko-KR"/>
          <w:rFonts w:ascii="Arial" w:eastAsiaTheme="minorEastAsia" w:hAnsi="Arial" w:cs="Arial"/>
        </w:rPr>
        <w:t>월</w:t>
      </w:r>
      <w:r>
        <w:rPr>
          <w:lang w:eastAsia="ko-KR"/>
          <w:rFonts w:ascii="Arial" w:eastAsiaTheme="minorEastAsia" w:hAnsi="Arial" w:cs="Arial"/>
        </w:rPr>
        <w:t xml:space="preserve"> 29</w:t>
      </w:r>
      <w:r>
        <w:rPr>
          <w:lang w:eastAsia="ko-KR"/>
          <w:rFonts w:ascii="Arial" w:eastAsiaTheme="minorEastAsia" w:hAnsi="Arial" w:cs="Arial"/>
        </w:rPr>
        <w:t>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직전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존재하지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않았던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속하는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규정이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</w:t>
      </w:r>
      <w:r>
        <w:rPr>
          <w:lang w:eastAsia="ko-KR"/>
          <w:rFonts w:ascii="Arial" w:eastAsiaTheme="minorEastAsia" w:hAnsi="Arial" w:cs="Arial"/>
        </w:rPr>
        <w:t>표될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당시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뉴질랜드에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존재하지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않았던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규정된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</w:rPr>
        <w:t>(species)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아종</w:t>
      </w:r>
      <w:r>
        <w:rPr>
          <w:lang w:eastAsia="ko-KR"/>
          <w:rFonts w:ascii="Arial" w:eastAsiaTheme="minorEastAsia" w:hAnsi="Arial" w:cs="Arial"/>
        </w:rPr>
        <w:t>(subspecies)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아종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hAnsi="Arial" w:cs="Arial"/>
        </w:rPr>
        <w:t>infrasubspecies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변</w:t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variey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주</w:t>
      </w:r>
      <w:r>
        <w:rPr>
          <w:lang w:eastAsia="ko-KR"/>
          <w:rFonts w:ascii="Arial" w:eastAsiaTheme="minorEastAsia" w:hAnsi="Arial" w:cs="Arial"/>
        </w:rPr>
        <w:t>(strain)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품종</w:t>
      </w:r>
      <w:r>
        <w:rPr>
          <w:lang w:eastAsia="ko-KR"/>
          <w:rFonts w:ascii="Arial" w:eastAsiaTheme="minorEastAsia" w:hAnsi="Arial" w:cs="Arial"/>
        </w:rPr>
        <w:t>(cultivar)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속하는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 xml:space="preserve">생물 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따라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봉쇄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생물: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i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조건부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</w:t>
      </w:r>
      <w:r>
        <w:rPr>
          <w:lang w:eastAsia="ko-KR"/>
          <w:rFonts w:ascii="Arial" w:eastAsiaTheme="minorEastAsia" w:hAnsi="Arial" w:cs="Arial"/>
        </w:rPr>
        <w:t>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</w:p>
    <w:p>
      <w:pPr>
        <w:ind w:leftChars="400" w:left="143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ii)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관리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조건으로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</w:t>
      </w:r>
      <w:r>
        <w:rPr>
          <w:lang w:eastAsia="ko-KR"/>
          <w:rFonts w:ascii="Arial" w:eastAsiaTheme="minorEastAsia" w:hAnsi="Arial" w:cs="Arial"/>
        </w:rPr>
        <w:t>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승인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한정생물(qualifying organism)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유전자변형</w:t>
      </w:r>
      <w:r>
        <w:rPr>
          <w:lang w:eastAsia="ko-KR"/>
          <w:rFonts w:ascii="Arial" w:eastAsiaTheme="minorEastAsia" w:hAnsi="Arial" w:cs="Arial"/>
        </w:rPr>
        <w:t>생물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e)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뉴질랜드에서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박멸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아종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아종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하아종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변</w:t>
      </w:r>
      <w:r>
        <w:rPr>
          <w:lang w:eastAsia="ko-KR"/>
          <w:rFonts w:ascii="Arial" w:eastAsiaTheme="minorEastAsia" w:hAnsi="Arial" w:cs="Arial"/>
        </w:rPr>
        <w:t>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품종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속하는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생물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생존 불능의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Non-viable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생존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증식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성장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기능이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불가능한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상태</w:t>
      </w:r>
      <w:r>
        <w:rPr>
          <w:lang w:eastAsia="ko-KR"/>
          <w:rFonts w:ascii="Arial" w:eastAsiaTheme="minorEastAsia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공식 증명서 (</w:t>
      </w:r>
      <w:r>
        <w:rPr>
          <w:lang w:eastAsia="ko-KR"/>
          <w:rFonts w:ascii="Arial" w:hAnsi="Arial" w:cs="Arial"/>
          <w:b/>
          <w:bCs/>
        </w:rPr>
        <w:t>Official certificate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수출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공중</w:t>
      </w:r>
      <w:r>
        <w:rPr>
          <w:lang w:eastAsia="ko-KR"/>
          <w:rFonts w:ascii="Arial" w:eastAsiaTheme="minorEastAsia" w:hAnsi="Arial" w:cs="Arial"/>
        </w:rPr>
        <w:t>위생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</w:t>
      </w:r>
      <w:r>
        <w:rPr>
          <w:lang w:eastAsia="ko-KR"/>
          <w:rFonts w:ascii="Arial" w:eastAsiaTheme="minorEastAsia" w:hAnsi="Arial" w:cs="Arial"/>
        </w:rPr>
        <w:t>한다고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설명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수출국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해당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관할</w:t>
      </w:r>
      <w:r>
        <w:rPr>
          <w:lang w:eastAsia="ko-KR"/>
          <w:rFonts w:ascii="Arial" w:eastAsiaTheme="minorEastAsia" w:hAnsi="Arial" w:cs="Arial"/>
        </w:rPr>
        <w:t>당국에서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발급한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</w:t>
      </w:r>
      <w:r>
        <w:rPr>
          <w:lang w:eastAsia="ko-KR"/>
          <w:rFonts w:ascii="Arial" w:eastAsiaTheme="minorEastAsia" w:hAnsi="Arial" w:cs="Arial"/>
        </w:rPr>
        <w:t>명</w:t>
      </w:r>
      <w:r>
        <w:rPr>
          <w:lang w:eastAsia="ko-KR"/>
          <w:rFonts w:ascii="Arial" w:eastAsiaTheme="minorEastAsia" w:hAnsi="Arial" w:cs="Arial"/>
        </w:rPr>
        <w:t>서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담당자 또는 정부수의사 (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담당자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또는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정부수의사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동물위생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공중위생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검사와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관련</w:t>
      </w:r>
      <w:r>
        <w:rPr>
          <w:lang w:eastAsia="ko-KR"/>
          <w:rFonts w:ascii="Arial" w:eastAsiaTheme="minorEastAsia" w:hAnsi="Arial" w:cs="Arial"/>
        </w:rPr>
        <w:t>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지정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</w:t>
      </w:r>
      <w:r>
        <w:rPr>
          <w:lang w:eastAsia="ko-KR"/>
          <w:rFonts w:ascii="Arial" w:eastAsiaTheme="minorEastAsia" w:hAnsi="Arial" w:cs="Arial"/>
        </w:rPr>
        <w:t>무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수행하도록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권한을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공무원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정부수의사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동물성 장식품 (</w:t>
      </w:r>
      <w:r>
        <w:rPr>
          <w:lang w:eastAsia="ko-KR"/>
          <w:rFonts w:ascii="Arial" w:hAnsi="Arial" w:cs="Arial"/>
          <w:b/>
          <w:bCs/>
        </w:rPr>
        <w:t>Ornamental products of animal origin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대체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장식</w:t>
      </w:r>
      <w:r>
        <w:rPr>
          <w:lang w:eastAsia="ko-KR"/>
          <w:rFonts w:ascii="Arial" w:eastAsiaTheme="minorEastAsia" w:hAnsi="Arial" w:cs="Arial"/>
        </w:rPr>
        <w:t>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목적으로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불능의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만든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동물의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일부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품질 관리자 (</w:t>
      </w:r>
      <w:r>
        <w:rPr>
          <w:lang w:eastAsia="ko-KR"/>
          <w:rFonts w:ascii="Arial" w:hAnsi="Arial" w:cs="Arial"/>
          <w:b/>
          <w:bCs/>
        </w:rPr>
        <w:t>Quality manager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회사에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고용된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자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회사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동물성 제품이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최소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기준을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역할을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 xml:space="preserve">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소매 포장 (</w:t>
      </w:r>
      <w:r>
        <w:rPr>
          <w:lang w:eastAsia="ko-KR"/>
          <w:rFonts w:ascii="Arial" w:hAnsi="Arial" w:cs="Arial"/>
          <w:b/>
          <w:bCs/>
        </w:rPr>
        <w:t>Retail packaging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가정에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직접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판매하기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</w:t>
      </w:r>
      <w:r>
        <w:rPr>
          <w:lang w:eastAsia="ko-KR"/>
          <w:rFonts w:ascii="Arial" w:eastAsiaTheme="minorEastAsia" w:hAnsi="Arial" w:cs="Arial"/>
        </w:rPr>
        <w:t>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오리지널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가정에서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전까지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내용물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환경에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노출될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어떠한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조치도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받을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소매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상품</w:t>
      </w:r>
      <w:r>
        <w:rPr>
          <w:lang w:eastAsia="ko-KR"/>
          <w:rFonts w:ascii="Arial" w:eastAsiaTheme="minorEastAsia" w:hAnsi="Arial" w:cs="Arial"/>
        </w:rPr>
        <w:t>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>명</w:t>
      </w:r>
      <w:r>
        <w:rPr>
          <w:lang w:eastAsia="ko-KR"/>
          <w:rFonts w:ascii="Arial" w:eastAsiaTheme="minorEastAsia" w:hAnsi="Arial" w:cs="Arial"/>
        </w:rPr>
        <w:t>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설명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제조업</w:t>
      </w:r>
      <w:r>
        <w:rPr>
          <w:lang w:eastAsia="ko-KR"/>
          <w:rFonts w:ascii="Arial" w:eastAsiaTheme="minorEastAsia" w:hAnsi="Arial" w:cs="Arial"/>
        </w:rPr>
        <w:t>자명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주소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날짜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배치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번호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주요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원</w:t>
      </w:r>
      <w:r>
        <w:rPr>
          <w:lang w:eastAsia="ko-KR"/>
          <w:rFonts w:ascii="Arial" w:eastAsiaTheme="minorEastAsia" w:hAnsi="Arial" w:cs="Arial"/>
        </w:rPr>
        <w:t>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주요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성분함량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수량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사용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정보를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적절한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표시를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/>
          <w:b/>
          <w:bCs/>
        </w:rPr>
        <w:t>레토르트 파우치/포장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(</w:t>
      </w:r>
      <w:r>
        <w:rPr>
          <w:lang w:eastAsia="ko-KR"/>
          <w:rFonts w:ascii="Arial" w:hAnsi="Arial" w:cs="Arial"/>
          <w:b/>
          <w:bCs/>
        </w:rPr>
        <w:t>Retort pouches/packaging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가벼운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유연성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파우치로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살균을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충전한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  <w:r>
        <w:rPr>
          <w:lang w:eastAsia="ko-KR"/>
          <w:rFonts w:ascii="Arial" w:eastAsiaTheme="minorEastAsia" w:hAnsi="Arial" w:cs="Arial"/>
        </w:rPr>
        <w:t xml:space="preserve">  </w:t>
      </w:r>
      <w:r>
        <w:rPr>
          <w:lang w:eastAsia="ko-KR"/>
          <w:rFonts w:ascii="Arial" w:eastAsiaTheme="minorEastAsia" w:hAnsi="Arial" w:cs="Arial"/>
        </w:rPr>
        <w:t>레토르트는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대체로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특징이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적층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폴리에스터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나일론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알루미늄으로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폴리에스터와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나일론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필름은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알루미늄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층이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파우치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재료는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파우치에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폴리에틸렌보다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두꺼울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만지면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부드럽고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유연하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d)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유지하기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조건이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예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lang w:eastAsia="ko-KR"/>
          <w:rFonts w:ascii="Arial" w:eastAsiaTheme="minorEastAsia" w:hAnsi="Arial" w:cs="Arial"/>
        </w:rPr>
        <w:t>개봉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유지하기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</w:t>
      </w:r>
      <w:r>
        <w:rPr>
          <w:lang w:eastAsia="ko-KR"/>
          <w:rFonts w:ascii="Arial" w:eastAsiaTheme="minorEastAsia" w:hAnsi="Arial" w:cs="Arial"/>
        </w:rPr>
        <w:t>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않다</w:t>
      </w:r>
      <w:r>
        <w:rPr>
          <w:lang w:eastAsia="ko-KR"/>
          <w:rFonts w:ascii="Arial" w:eastAsiaTheme="minorEastAsia" w:hAnsi="Arial" w:cs="Arial"/>
        </w:rPr>
        <w:t>.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상온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가능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99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레토르트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제품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(</w:t>
      </w:r>
      <w:r>
        <w:rPr>
          <w:lang w:eastAsia="ko-KR"/>
          <w:rFonts w:ascii="Arial" w:hAnsi="Arial" w:cs="Arial"/>
          <w:b/>
          <w:bCs/>
        </w:rPr>
        <w:t>Retorted products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완전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</w:t>
      </w:r>
      <w:r>
        <w:rPr>
          <w:lang w:eastAsia="ko-KR"/>
          <w:rFonts w:ascii="Arial" w:eastAsiaTheme="minorEastAsia" w:hAnsi="Arial" w:cs="Arial"/>
        </w:rPr>
        <w:t>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</w:t>
      </w:r>
      <w:r>
        <w:rPr>
          <w:lang w:eastAsia="ko-KR"/>
          <w:rFonts w:ascii="Arial" w:eastAsiaTheme="minorEastAsia" w:hAnsi="Arial" w:cs="Arial"/>
        </w:rPr>
        <w:t>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동안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내용물을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상업적으로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멸균할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온도까지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가열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</w:t>
      </w:r>
      <w:r>
        <w:rPr>
          <w:lang w:eastAsia="ko-KR"/>
          <w:rFonts w:ascii="Arial" w:eastAsiaTheme="minorEastAsia" w:hAnsi="Arial" w:cs="Arial"/>
        </w:rPr>
        <w:t>건</w:t>
      </w:r>
      <w:r>
        <w:rPr>
          <w:lang w:eastAsia="ko-KR"/>
          <w:rFonts w:ascii="Arial" w:eastAsiaTheme="minorEastAsia" w:hAnsi="Arial" w:cs="Arial"/>
        </w:rPr>
        <w:t>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</w:t>
      </w:r>
      <w:r>
        <w:rPr>
          <w:lang w:eastAsia="ko-KR"/>
          <w:rFonts w:ascii="Arial" w:eastAsiaTheme="minorEastAsia" w:hAnsi="Arial" w:cs="Arial"/>
        </w:rPr>
        <w:t>려면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안전성과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유지를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개봉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레토르팅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(</w:t>
      </w:r>
      <w:r>
        <w:rPr>
          <w:lang w:eastAsia="ko-KR"/>
          <w:rFonts w:ascii="Arial" w:hAnsi="Arial" w:cs="Arial"/>
          <w:b/>
          <w:bCs/>
        </w:rPr>
        <w:t>Retorting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레토르팅은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용기에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충전하고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파우치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조리하는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과정을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말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포장은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연속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계속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움직이는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컨베이어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시스템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통과하거나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일괄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대형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압력솥</w:t>
      </w:r>
      <w:r>
        <w:rPr>
          <w:lang w:eastAsia="ko-KR"/>
          <w:rFonts w:ascii="Arial" w:eastAsiaTheme="minorEastAsia" w:hAnsi="Arial" w:cs="Arial"/>
        </w:rPr>
        <w:t>)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조리될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다양한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종류의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통조림과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조리할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예</w:t>
      </w:r>
      <w:r>
        <w:rPr>
          <w:lang w:eastAsia="ko-KR"/>
          <w:rFonts w:ascii="Arial" w:eastAsiaTheme="minorEastAsia" w:hAnsi="Arial" w:cs="Arial"/>
        </w:rPr>
        <w:t xml:space="preserve">: </w:t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>육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통조림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참치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파우치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밀봉 포장 (</w:t>
      </w:r>
      <w:r>
        <w:rPr>
          <w:lang w:eastAsia="ko-KR"/>
          <w:rFonts w:ascii="Arial" w:hAnsi="Arial" w:cs="Arial"/>
          <w:b/>
          <w:bCs/>
        </w:rPr>
        <w:t>Sealed packaging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포장은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시점에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방수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원래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손상되지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개봉되지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않아야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한다</w:t>
      </w:r>
      <w:r>
        <w:rPr>
          <w:lang w:eastAsia="ko-KR"/>
          <w:rFonts w:ascii="Arial" w:eastAsiaTheme="minorEastAsia" w:hAnsi="Arial" w:cs="Arial"/>
        </w:rPr>
        <w:t xml:space="preserve">. 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상온 보관 (</w:t>
      </w:r>
      <w:r>
        <w:rPr>
          <w:lang w:eastAsia="ko-KR"/>
          <w:rFonts w:ascii="Arial" w:hAnsi="Arial" w:cs="Arial"/>
          <w:b/>
          <w:bCs/>
        </w:rPr>
        <w:t>Shelf-stable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상온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동물성 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않아도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안전하게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>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동물성 제품이다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예를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통조림이나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동물성 제품은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실온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'</w:t>
      </w:r>
      <w:r>
        <w:rPr>
          <w:lang w:eastAsia="ko-KR"/>
          <w:rFonts w:ascii="Arial" w:eastAsiaTheme="minorEastAsia" w:hAnsi="Arial" w:cs="Arial"/>
        </w:rPr>
        <w:t>선반</w:t>
      </w:r>
      <w:r>
        <w:rPr>
          <w:lang w:eastAsia="ko-KR"/>
          <w:rFonts w:ascii="Arial" w:eastAsiaTheme="minorEastAsia" w:hAnsi="Arial" w:cs="Arial"/>
        </w:rPr>
        <w:t>'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오랜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</w:t>
      </w:r>
      <w:r>
        <w:rPr>
          <w:lang w:eastAsia="ko-KR"/>
          <w:rFonts w:ascii="Arial" w:eastAsiaTheme="minorEastAsia" w:hAnsi="Arial" w:cs="Arial"/>
        </w:rPr>
        <w:t>간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수년</w:t>
      </w:r>
      <w:r>
        <w:rPr>
          <w:lang w:eastAsia="ko-KR"/>
          <w:rFonts w:ascii="Arial" w:eastAsiaTheme="minorEastAsia" w:hAnsi="Arial" w:cs="Arial"/>
        </w:rPr>
        <w:t>간</w:t>
      </w:r>
      <w:r>
        <w:rPr>
          <w:lang w:eastAsia="ko-KR"/>
          <w:rFonts w:ascii="Arial" w:eastAsiaTheme="minorEastAsia" w:hAnsi="Arial" w:cs="Arial"/>
        </w:rPr>
        <w:t xml:space="preserve">) </w:t>
      </w:r>
      <w:r>
        <w:rPr>
          <w:lang w:eastAsia="ko-KR"/>
          <w:rFonts w:ascii="Arial" w:eastAsiaTheme="minorEastAsia" w:hAnsi="Arial" w:cs="Arial"/>
        </w:rPr>
        <w:t>안전하</w:t>
      </w:r>
      <w:r>
        <w:rPr>
          <w:lang w:eastAsia="ko-KR"/>
          <w:rFonts w:ascii="Arial" w:eastAsiaTheme="minorEastAsia" w:hAnsi="Arial" w:cs="Arial"/>
        </w:rPr>
        <w:t>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섭취</w:t>
      </w:r>
      <w:r>
        <w:rPr>
          <w:lang w:eastAsia="ko-KR"/>
          <w:rFonts w:ascii="Arial" w:eastAsiaTheme="minorEastAsia" w:hAnsi="Arial" w:cs="Arial"/>
        </w:rPr>
        <w:t>하기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적합</w:t>
      </w:r>
      <w:r>
        <w:rPr>
          <w:lang w:eastAsia="ko-KR"/>
          <w:rFonts w:ascii="Arial" w:eastAsiaTheme="minorEastAsia" w:hAnsi="Arial" w:cs="Arial"/>
        </w:rPr>
        <w:t>함으로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가능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것으로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간</w:t>
      </w:r>
      <w:r>
        <w:rPr>
          <w:lang w:eastAsia="ko-KR"/>
          <w:rFonts w:ascii="Arial" w:eastAsiaTheme="minorEastAsia" w:hAnsi="Arial" w:cs="Arial"/>
        </w:rPr>
        <w:t>주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아교풀 (</w:t>
      </w:r>
      <w:r>
        <w:rPr>
          <w:lang w:eastAsia="ko-KR"/>
          <w:rFonts w:ascii="Arial" w:hAnsi="Arial" w:cs="Arial"/>
          <w:b/>
          <w:bCs/>
        </w:rPr>
        <w:t>Size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종이에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유약을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칠하고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직물을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빳빳하게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만들</w:t>
      </w:r>
      <w:r>
        <w:rPr>
          <w:lang w:eastAsia="ko-KR"/>
          <w:rFonts w:ascii="Arial" w:eastAsiaTheme="minorEastAsia" w:hAnsi="Arial" w:cs="Arial"/>
        </w:rPr>
        <w:t>고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장식</w:t>
      </w:r>
      <w:r>
        <w:rPr>
          <w:lang w:eastAsia="ko-KR"/>
          <w:rFonts w:ascii="Arial" w:eastAsiaTheme="minorEastAsia" w:hAnsi="Arial" w:cs="Arial"/>
        </w:rPr>
        <w:t>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석고벽을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준비하는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사용되는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젤라틴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용액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특정 동물성 제품(</w:t>
      </w:r>
      <w:r>
        <w:rPr>
          <w:lang w:eastAsia="ko-KR"/>
          <w:rFonts w:ascii="Arial" w:hAnsi="Arial" w:cs="Arial"/>
          <w:b/>
          <w:bCs/>
        </w:rPr>
        <w:t>Specified animal products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동물</w:t>
      </w:r>
      <w:r>
        <w:rPr>
          <w:lang w:eastAsia="ko-KR"/>
          <w:rFonts w:ascii="Arial" w:eastAsiaTheme="minorEastAsia" w:hAnsi="Arial" w:cs="Arial"/>
        </w:rPr>
        <w:t>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유래했</w:t>
      </w:r>
      <w:r>
        <w:rPr>
          <w:lang w:eastAsia="ko-KR"/>
          <w:rFonts w:ascii="Arial" w:eastAsiaTheme="minorEastAsia" w:hAnsi="Arial" w:cs="Arial"/>
        </w:rPr>
        <w:t>거나</w:t>
      </w:r>
      <w:r>
        <w:rPr>
          <w:lang w:eastAsia="ko-KR"/>
          <w:rFonts w:ascii="Arial" w:eastAsiaTheme="minorEastAsia" w:hAnsi="Arial" w:cs="Arial"/>
        </w:rPr>
        <w:t xml:space="preserve"> 동물성 제품을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함유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부와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3</w:t>
      </w:r>
      <w:r>
        <w:rPr>
          <w:lang w:eastAsia="ko-KR"/>
          <w:rFonts w:ascii="Arial" w:eastAsiaTheme="minorEastAsia" w:hAnsi="Arial" w:cs="Arial"/>
        </w:rPr>
        <w:t>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명시된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수생규약(</w:t>
      </w:r>
      <w:r>
        <w:rPr>
          <w:lang w:eastAsia="ko-KR"/>
          <w:rFonts w:ascii="Arial" w:hAnsi="Arial" w:cs="Arial"/>
          <w:b/>
          <w:bCs/>
        </w:rPr>
        <w:t>The Aquatic Code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WOAH </w:t>
      </w:r>
      <w:r>
        <w:rPr>
          <w:lang w:eastAsia="ko-KR"/>
          <w:rFonts w:ascii="Arial" w:eastAsiaTheme="minorEastAsia" w:hAnsi="Arial" w:cs="Arial"/>
        </w:rPr>
        <w:t>웹사이트에서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WOAH </w:t>
      </w:r>
      <w:r>
        <w:rPr>
          <w:lang w:eastAsia="ko-KR"/>
          <w:rFonts w:ascii="Arial" w:eastAsiaTheme="minorEastAsia" w:hAnsi="Arial" w:cs="Arial"/>
          <w:i/>
          <w:iCs/>
        </w:rPr>
        <w:t>수생동물위생규약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tabs>
          <w:tab w:val="left" w:pos="2985"/>
        </w:tabs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ab/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육상규약(</w:t>
      </w:r>
      <w:r>
        <w:rPr>
          <w:lang w:eastAsia="ko-KR"/>
          <w:rFonts w:ascii="Arial" w:hAnsi="Arial" w:cs="Arial"/>
          <w:b/>
          <w:bCs/>
        </w:rPr>
        <w:t>The Terrestrial Code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i/>
          <w:iCs/>
        </w:rPr>
      </w:pPr>
      <w:r>
        <w:rPr>
          <w:lang w:eastAsia="ko-KR"/>
          <w:rFonts w:ascii="Arial" w:eastAsiaTheme="minorEastAsia" w:hAnsi="Arial" w:cs="Arial"/>
        </w:rPr>
        <w:t xml:space="preserve">WOAH </w:t>
      </w:r>
      <w:r>
        <w:rPr>
          <w:lang w:eastAsia="ko-KR"/>
          <w:rFonts w:ascii="Arial" w:eastAsiaTheme="minorEastAsia" w:hAnsi="Arial" w:cs="Arial"/>
        </w:rPr>
        <w:t>웹사이트에서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확인할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있는</w:t>
      </w:r>
      <w:r>
        <w:rPr>
          <w:lang w:eastAsia="ko-KR"/>
          <w:rFonts w:ascii="Arial" w:eastAsiaTheme="minorEastAsia" w:hAnsi="Arial" w:cs="Arial"/>
        </w:rPr>
        <w:t xml:space="preserve"> WOAH </w:t>
      </w:r>
      <w:r>
        <w:rPr>
          <w:lang w:eastAsia="ko-KR"/>
          <w:rFonts w:ascii="Arial" w:eastAsiaTheme="minorEastAsia" w:hAnsi="Arial" w:cs="Arial"/>
          <w:i/>
          <w:iCs/>
        </w:rPr>
        <w:t>육상</w:t>
      </w:r>
      <w:r>
        <w:rPr>
          <w:lang w:eastAsia="ko-KR"/>
          <w:rFonts w:ascii="Arial" w:eastAsiaTheme="minorEastAsia" w:hAnsi="Arial" w:cs="Arial"/>
          <w:i/>
          <w:iCs/>
        </w:rPr>
        <w:t>동물위생규약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진공 포장 (</w:t>
      </w:r>
      <w:r>
        <w:rPr>
          <w:lang w:eastAsia="ko-KR"/>
          <w:rFonts w:ascii="Arial" w:hAnsi="Arial" w:cs="Arial"/>
          <w:b/>
          <w:bCs/>
        </w:rPr>
        <w:t>Vacuum packaging</w:t>
      </w:r>
      <w:r>
        <w:rPr>
          <w:lang w:eastAsia="ko-KR"/>
          <w:rFonts w:ascii="Arial" w:eastAsiaTheme="minorEastAsia" w:hAnsi="Arial" w:cs="Arial"/>
          <w:b/>
          <w:bCs/>
        </w:rPr>
        <w:t>)</w:t>
      </w:r>
      <w:r>
        <w:rPr>
          <w:lang w:eastAsia="ko-KR"/>
          <w:rFonts w:ascii="Arial" w:hAnsi="Arial" w:cs="Arial"/>
          <w:b/>
          <w:bCs/>
        </w:rPr>
        <w:t xml:space="preserve"> (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예,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Arial" w:hAnsi="Arial" w:cs="Arial"/>
          <w:b/>
          <w:bCs/>
        </w:rPr>
        <w:t>corvac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또는</w:t>
      </w:r>
      <w:r>
        <w:rPr>
          <w:lang w:eastAsia="ko-KR"/>
          <w:rFonts w:ascii="Arial" w:hAnsi="Arial" w:cs="Arial"/>
          <w:b/>
          <w:bCs/>
        </w:rPr>
        <w:t xml:space="preserve"> </w:t>
      </w:r>
      <w:r>
        <w:rPr>
          <w:lang w:eastAsia="ko-KR"/>
          <w:rFonts w:ascii="Arial" w:hAnsi="Arial" w:cs="Arial"/>
          <w:b/>
          <w:bCs/>
        </w:rPr>
        <w:t>cryovac</w:t>
      </w:r>
      <w:r>
        <w:rPr>
          <w:lang w:eastAsia="ko-KR"/>
          <w:rFonts w:ascii="Arial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가</w:t>
      </w:r>
      <w:r>
        <w:rPr>
          <w:lang w:eastAsia="ko-KR"/>
          <w:rFonts w:ascii="Arial" w:eastAsiaTheme="minorEastAsia" w:hAnsi="Arial" w:cs="Arial"/>
        </w:rPr>
        <w:t>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폴리에틸렌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봉지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>하여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밀봉하기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전에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공기를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제거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말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포장과</w:t>
      </w:r>
      <w:r>
        <w:rPr>
          <w:lang w:eastAsia="ko-KR"/>
          <w:rFonts w:ascii="Arial" w:eastAsiaTheme="minorEastAsia" w:hAnsi="Arial" w:cs="Arial"/>
        </w:rPr>
        <w:t>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특징은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다음과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같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660" w:hangingChars="100" w:hanging="22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a) </w:t>
      </w:r>
      <w:r>
        <w:rPr>
          <w:lang w:eastAsia="ko-KR"/>
          <w:rFonts w:ascii="Arial" w:eastAsiaTheme="minorEastAsia" w:hAnsi="Arial" w:cs="Arial"/>
        </w:rPr>
        <w:t>일반적으로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다양한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두께의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투명한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나일론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또는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폴리에틸렌으로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이루어진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(</w:t>
      </w:r>
      <w:r>
        <w:rPr>
          <w:lang w:eastAsia="ko-KR"/>
          <w:rFonts w:ascii="Arial" w:eastAsiaTheme="minorEastAsia" w:hAnsi="Arial" w:cs="Arial"/>
        </w:rPr>
        <w:t>알루미늄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호일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없음</w:t>
      </w:r>
      <w:r>
        <w:rPr>
          <w:lang w:eastAsia="ko-KR"/>
          <w:rFonts w:ascii="Arial" w:eastAsiaTheme="minorEastAsia" w:hAnsi="Arial" w:cs="Arial"/>
        </w:rPr>
        <w:t>).</w:t>
      </w:r>
    </w:p>
    <w:p>
      <w:pPr>
        <w:ind w:leftChars="200" w:left="660" w:hangingChars="100" w:hanging="22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b) </w:t>
      </w:r>
      <w:r>
        <w:rPr>
          <w:lang w:eastAsia="ko-KR"/>
          <w:rFonts w:ascii="Arial" w:eastAsiaTheme="minorEastAsia" w:hAnsi="Arial" w:cs="Arial"/>
        </w:rPr>
        <w:t>봉지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내부에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공기가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없기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때문에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봉지가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달라붙</w:t>
      </w:r>
      <w:r>
        <w:rPr>
          <w:lang w:eastAsia="ko-KR"/>
          <w:rFonts w:ascii="Arial" w:eastAsiaTheme="minorEastAsia" w:hAnsi="Arial" w:cs="Arial"/>
        </w:rPr>
        <w:t>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유연한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플라스틱</w:t>
      </w:r>
      <w:r>
        <w:rPr>
          <w:lang w:eastAsia="ko-KR"/>
          <w:rFonts w:ascii="Arial" w:eastAsiaTheme="minorEastAsia" w:hAnsi="Arial" w:cs="Arial"/>
        </w:rPr>
        <w:t>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주름진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모양</w:t>
      </w:r>
      <w:r>
        <w:rPr>
          <w:lang w:eastAsia="ko-KR"/>
          <w:rFonts w:ascii="Arial" w:eastAsiaTheme="minorEastAsia" w:hAnsi="Arial" w:cs="Arial"/>
        </w:rPr>
        <w:t>이다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660" w:hangingChars="100" w:hanging="22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c) </w:t>
      </w:r>
      <w:r>
        <w:rPr>
          <w:lang w:eastAsia="ko-KR"/>
          <w:rFonts w:ascii="Arial" w:eastAsiaTheme="minorEastAsia" w:hAnsi="Arial" w:cs="Arial"/>
        </w:rPr>
        <w:t>일부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식품은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품질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유지</w:t>
      </w:r>
      <w:r>
        <w:rPr>
          <w:lang w:eastAsia="ko-KR"/>
          <w:rFonts w:ascii="Arial" w:eastAsiaTheme="minorEastAsia" w:hAnsi="Arial" w:cs="Arial"/>
        </w:rPr>
        <w:t>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조건이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예를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들어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진공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포장된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고기나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생선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냉장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필요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</w:rPr>
        <w:t>즉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상온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보관이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불가능</w:t>
      </w:r>
      <w:r>
        <w:rPr>
          <w:lang w:eastAsia="ko-KR"/>
          <w:rFonts w:ascii="Arial" w:eastAsiaTheme="minorEastAsia" w:hAnsi="Arial" w:cs="Arial"/>
        </w:rPr>
        <w:t>하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ind w:leftChars="200" w:left="660" w:hangingChars="100" w:hanging="22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</w:rPr>
        <w:t>눈에 보이는 오염물질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</w:rPr>
        <w:t>(</w:t>
      </w:r>
      <w:r>
        <w:rPr>
          <w:lang w:eastAsia="ko-KR"/>
          <w:rFonts w:ascii="Arial" w:hAnsi="Arial" w:cs="Arial"/>
          <w:b/>
          <w:bCs/>
        </w:rPr>
        <w:t>Visible contamination</w:t>
      </w:r>
      <w:r>
        <w:rPr>
          <w:lang w:eastAsia="ko-KR"/>
          <w:rFonts w:ascii="Arial" w:eastAsiaTheme="minorEastAsia" w:hAnsi="Arial" w:cs="Arial"/>
          <w:b/>
          <w:bCs/>
        </w:rPr>
        <w:t>)</w:t>
      </w:r>
    </w:p>
    <w:p>
      <w:pPr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붙어있는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지방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근육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힘줄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피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분뇨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흙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식물</w:t>
      </w:r>
      <w:r>
        <w:rPr>
          <w:lang w:eastAsia="ko-KR"/>
          <w:rFonts w:ascii="Arial" w:eastAsiaTheme="minorEastAsia" w:hAnsi="Arial" w:cs="Arial"/>
        </w:rPr>
        <w:t>성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재료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외부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유기물질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해충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침입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부패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등이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포함되지만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이</w:t>
      </w:r>
      <w:r>
        <w:rPr>
          <w:lang w:eastAsia="ko-KR"/>
          <w:rFonts w:ascii="Arial" w:eastAsiaTheme="minorEastAsia" w:hAnsi="Arial" w:cs="Arial"/>
          <w:rtl w:val="off"/>
        </w:rPr>
        <w:t>것으로 국한하지 않는다.</w:t>
      </w: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</w:rPr>
      </w:pPr>
      <w:r>
        <w:rPr>
          <w:lang w:eastAsia="ko-KR"/>
          <w:rFonts w:ascii="Arial" w:hAnsi="Arial" w:cs="Arial"/>
          <w:b/>
          <w:bCs/>
        </w:rPr>
        <w:t>WOAH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맑은 고딕" w:eastAsia="맑은 고딕" w:hAnsi="맑은 고딕" w:cs="맑은 고딕" w:hint="eastAsia"/>
        </w:rPr>
        <w:t>세계동물보건기구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rFonts w:ascii="Arial" w:hAnsi="Arial" w:cs="Arial"/>
          <w:b/>
          <w:bCs/>
          <w:sz w:val="28"/>
          <w:szCs w:val="28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별표</w:t>
      </w:r>
      <w:r>
        <w:rPr>
          <w:rFonts w:ascii="Arial" w:hAnsi="Arial" w:cs="Arial"/>
          <w:b/>
          <w:bCs/>
          <w:sz w:val="28"/>
          <w:szCs w:val="28"/>
        </w:rPr>
        <w:t xml:space="preserve"> 3 – </w:t>
      </w:r>
      <w:r>
        <w:rPr>
          <w:rFonts w:ascii="Arial" w:hAnsi="Arial" w:cs="Arial"/>
          <w:b/>
          <w:bCs/>
          <w:sz w:val="28"/>
          <w:szCs w:val="28"/>
        </w:rPr>
        <w:t>F03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시간 및 온도</w:t>
      </w:r>
    </w:p>
    <w:p>
      <w:pPr>
        <w:pStyle w:val="a5"/>
        <w:numPr>
          <w:ilvl w:val="0"/>
          <w:numId w:val="2"/>
        </w:num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F0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값이</w:t>
      </w:r>
      <w:r>
        <w:rPr>
          <w:lang w:eastAsia="ko-KR"/>
          <w:rFonts w:ascii="Arial" w:eastAsiaTheme="minorEastAsia" w:hAnsi="Arial" w:cs="Arial"/>
        </w:rPr>
        <w:t xml:space="preserve"> 3</w:t>
      </w:r>
      <w:r>
        <w:rPr>
          <w:lang w:eastAsia="ko-KR"/>
          <w:rFonts w:ascii="Arial" w:eastAsiaTheme="minorEastAsia" w:hAnsi="Arial" w:cs="Arial"/>
        </w:rPr>
        <w:t>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도달하는데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상응하는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시간</w:t>
      </w:r>
      <w:r>
        <w:rPr>
          <w:lang w:eastAsia="ko-KR"/>
          <w:rFonts w:ascii="Arial" w:eastAsiaTheme="minorEastAsia" w:hAnsi="Arial" w:cs="Arial"/>
        </w:rPr>
        <w:t>/</w:t>
      </w:r>
      <w:r>
        <w:rPr>
          <w:lang w:eastAsia="ko-KR"/>
          <w:rFonts w:ascii="Arial" w:eastAsiaTheme="minorEastAsia" w:hAnsi="Arial" w:cs="Arial"/>
        </w:rPr>
        <w:t>온도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조합</w:t>
      </w:r>
      <w:r>
        <w:rPr>
          <w:lang w:eastAsia="ko-KR"/>
          <w:rFonts w:ascii="Arial" w:eastAsiaTheme="minorEastAsia" w:hAnsi="Arial" w:cs="Arial"/>
        </w:rPr>
        <w:t>:</w:t>
      </w:r>
    </w:p>
    <w:tbl>
      <w:tblPr>
        <w:tblStyle w:val="TableNormal"/>
        <w:tblW w:w="0" w:type="auto"/>
        <w:tblInd w:w="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2247"/>
        <w:gridCol w:w="1827"/>
        <w:gridCol w:w="2251"/>
        <w:gridCol w:w="1822"/>
      </w:tblGrid>
      <w:tr>
        <w:trPr>
          <w:trHeight w:val="952" w:hRule="atLeast"/>
        </w:trPr>
        <w:tc>
          <w:tcPr>
            <w:tcW w:w="2247" w:type="dxa"/>
            <w:shd w:val="clear" w:color="auto" w:fill="92D050"/>
          </w:tcPr>
          <w:p>
            <w:pPr>
              <w:pStyle w:val="TableParagraph"/>
              <w:ind w:left="86"/>
              <w:jc w:val="center"/>
              <w:spacing w:before="98"/>
              <w:rPr>
                <w:rFonts w:ascii="Arial" w:hAns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제품 중심부 온도</w:t>
            </w:r>
            <w:r>
              <w:rPr>
                <w:rFonts w:ascii="Arial" w:hAnsi="Arial"/>
                <w:b/>
              </w:rPr>
              <w:t>(°C)</w:t>
            </w:r>
          </w:p>
        </w:tc>
        <w:tc>
          <w:tcPr>
            <w:tcW w:w="1827" w:type="dxa"/>
            <w:shd w:val="clear" w:color="auto" w:fill="92D050"/>
          </w:tcPr>
          <w:p>
            <w:pPr>
              <w:pStyle w:val="TableParagraph"/>
              <w:ind w:left="83"/>
              <w:jc w:val="center"/>
              <w:spacing w:before="98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처리 시간</w:t>
            </w:r>
          </w:p>
        </w:tc>
        <w:tc>
          <w:tcPr>
            <w:tcW w:w="2251" w:type="dxa"/>
            <w:shd w:val="clear" w:color="auto" w:fill="92D050"/>
          </w:tcPr>
          <w:p>
            <w:pPr>
              <w:pStyle w:val="TableParagraph"/>
              <w:ind w:left="86"/>
              <w:jc w:val="center"/>
              <w:spacing w:before="98"/>
              <w:rPr>
                <w:rFonts w:ascii="Arial" w:hAns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제품 중심부 온도</w:t>
            </w:r>
            <w:r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(°C)</w:t>
            </w:r>
          </w:p>
        </w:tc>
        <w:tc>
          <w:tcPr>
            <w:tcW w:w="1822" w:type="dxa"/>
            <w:shd w:val="clear" w:color="auto" w:fill="92D050"/>
          </w:tcPr>
          <w:p>
            <w:pPr>
              <w:pStyle w:val="TableParagraph"/>
              <w:ind w:left="83"/>
              <w:jc w:val="center"/>
              <w:spacing w:before="98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처리 시간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110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40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127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46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111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32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128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37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4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5"/>
            </w:pPr>
            <w:r>
              <w:t>112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5"/>
            </w:pPr>
            <w:r>
              <w:t xml:space="preserve">25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5"/>
            </w:pPr>
            <w:r>
              <w:t>129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5"/>
            </w:pPr>
            <w:r>
              <w:t xml:space="preserve">29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7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8"/>
            </w:pPr>
            <w:r>
              <w:t>113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8"/>
            </w:pPr>
            <w:r>
              <w:t xml:space="preserve">20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8"/>
            </w:pPr>
            <w:r>
              <w:t>130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8"/>
            </w:pPr>
            <w:r>
              <w:t xml:space="preserve">23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114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16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131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18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115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13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132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15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116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11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133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12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117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9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134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9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118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7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7"/>
            </w:pPr>
            <w:r>
              <w:t>135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7"/>
            </w:pPr>
            <w:r>
              <w:t xml:space="preserve">7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4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5"/>
            </w:pPr>
            <w:r>
              <w:t>119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5"/>
            </w:pPr>
            <w:r>
              <w:t xml:space="preserve">6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ind w:left="86"/>
              <w:spacing w:before="55"/>
            </w:pPr>
            <w:r>
              <w:t>136</w:t>
            </w:r>
          </w:p>
        </w:tc>
        <w:tc>
          <w:tcPr>
            <w:tcW w:w="1822" w:type="dxa"/>
          </w:tcPr>
          <w:p>
            <w:pPr>
              <w:pStyle w:val="TableParagraph"/>
              <w:ind w:left="83"/>
              <w:spacing w:before="55"/>
            </w:pPr>
            <w:r>
              <w:t xml:space="preserve">6 </w:t>
            </w:r>
            <w:r>
              <w:rPr>
                <w:rFonts w:ascii="맑은 고딕" w:eastAsia="맑은 고딕" w:hAnsi="맑은 고딕" w:cs="맑은 고딕" w:hint="eastAsia"/>
              </w:rPr>
              <w:t>초</w:t>
            </w: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120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5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121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3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7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8"/>
            </w:pPr>
            <w:r>
              <w:t>122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8"/>
            </w:pPr>
            <w:r>
              <w:t xml:space="preserve">3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123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3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124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3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7"/>
            </w:pPr>
            <w:r>
              <w:t>125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7"/>
            </w:pPr>
            <w:r>
              <w:t xml:space="preserve">2 </w:t>
            </w:r>
            <w:r>
              <w:rPr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  <w:tr>
        <w:trPr>
          <w:trHeight w:val="366" w:hRule="atLeast"/>
        </w:trPr>
        <w:tc>
          <w:tcPr>
            <w:tcW w:w="2247" w:type="dxa"/>
          </w:tcPr>
          <w:p>
            <w:pPr>
              <w:pStyle w:val="TableParagraph"/>
              <w:ind w:left="86"/>
              <w:spacing w:before="55"/>
            </w:pPr>
            <w:r>
              <w:t>126</w:t>
            </w:r>
          </w:p>
        </w:tc>
        <w:tc>
          <w:tcPr>
            <w:tcW w:w="1827" w:type="dxa"/>
          </w:tcPr>
          <w:p>
            <w:pPr>
              <w:pStyle w:val="TableParagraph"/>
              <w:ind w:left="83"/>
              <w:spacing w:before="55"/>
            </w:pPr>
            <w:r>
              <w:t xml:space="preserve">1 </w:t>
            </w:r>
            <w:r>
              <w:rPr>
                <w:lang w:eastAsia="ko-KR"/>
                <w:rFonts w:ascii="맑은 고딕" w:eastAsia="맑은 고딕" w:hAnsi="맑은 고딕" w:cs="맑은 고딕" w:hint="eastAsia"/>
              </w:rPr>
              <w:t>분</w:t>
            </w:r>
          </w:p>
        </w:tc>
        <w:tc>
          <w:tcPr>
            <w:tcW w:w="2251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</w:rPr>
            </w:pPr>
          </w:p>
        </w:tc>
      </w:tr>
    </w:tbl>
    <w:p>
      <w:pPr>
        <w:spacing w:after="100" w:afterAutospacing="1" w:before="100" w:beforeAutospacing="1"/>
        <w:rPr>
          <w:rFonts w:ascii="Arial" w:hAnsi="Arial" w:cs="Arial"/>
        </w:rPr>
      </w:pPr>
    </w:p>
    <w:p>
      <w:pPr>
        <w:spacing w:after="100" w:afterAutospacing="1" w:before="100" w:beforeAutospacing="1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pStyle w:val="TableParagraph"/>
        <w:ind w:left="4" w:right="3"/>
        <w:jc w:val="center"/>
        <w:rPr>
          <w:lang w:eastAsia="ko-KR"/>
          <w:rFonts w:ascii="Arial"/>
          <w:b/>
          <w:sz w:val="28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 xml:space="preserve">별표 </w:t>
      </w:r>
      <w:r>
        <w:rPr>
          <w:lang w:eastAsia="ko-KR"/>
          <w:rFonts w:ascii="Arial" w:hAnsi="Arial" w:cs="Arial"/>
          <w:b/>
          <w:bCs/>
          <w:sz w:val="28"/>
          <w:szCs w:val="28"/>
        </w:rPr>
        <w:t xml:space="preserve">4 – </w:t>
      </w:r>
      <w:r>
        <w:rPr>
          <w:lang w:eastAsia="ko-KR"/>
          <w:rFonts w:ascii="맑은 고딕" w:eastAsia="맑은 고딕" w:hAnsi="맑은 고딕" w:cs="맑은 고딕" w:hint="eastAsia"/>
          <w:b/>
          <w:sz w:val="28"/>
        </w:rPr>
        <w:t>특정 동물성 제품 증명서 양식</w:t>
      </w:r>
    </w:p>
    <w:p>
      <w:pPr>
        <w:ind w:left="440" w:hangingChars="200" w:hanging="440"/>
        <w:jc w:val="both"/>
        <w:spacing w:after="100" w:afterAutospacing="1" w:before="100" w:beforeAutospacing="1"/>
        <w:rPr>
          <w:lang w:eastAsia="ko-KR"/>
          <w:rFonts w:ascii="Arial" w:eastAsiaTheme="minorEastAsia" w:hAnsi="Arial" w:cs="Arial"/>
          <w:b/>
          <w:bCs/>
        </w:rPr>
      </w:pPr>
      <w:r>
        <w:rPr>
          <w:lang w:eastAsia="ko-KR"/>
          <w:rFonts w:ascii="Arial" w:eastAsiaTheme="minorEastAsia" w:hAnsi="Arial" w:cs="Arial"/>
        </w:rPr>
        <w:t xml:space="preserve">(1) </w:t>
      </w:r>
      <w:r>
        <w:rPr>
          <w:lang w:eastAsia="ko-KR"/>
          <w:rFonts w:ascii="Arial" w:eastAsiaTheme="minorEastAsia" w:hAnsi="Arial" w:cs="Arial"/>
        </w:rPr>
        <w:tab/>
      </w:r>
      <w:r>
        <w:rPr>
          <w:lang w:eastAsia="ko-KR"/>
          <w:rFonts w:ascii="Arial" w:eastAsiaTheme="minorEastAsia" w:hAnsi="Arial" w:cs="Arial"/>
        </w:rPr>
        <w:t>아래는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수출국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시스템에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대</w:t>
      </w:r>
      <w:r>
        <w:rPr>
          <w:lang w:eastAsia="ko-KR"/>
          <w:rFonts w:ascii="Arial" w:eastAsiaTheme="minorEastAsia" w:hAnsi="Arial" w:cs="Arial"/>
        </w:rPr>
        <w:t>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일차산업부</w:t>
      </w:r>
      <w:r>
        <w:rPr>
          <w:lang w:eastAsia="ko-KR"/>
          <w:rFonts w:ascii="Arial" w:eastAsiaTheme="minorEastAsia" w:hAnsi="Arial" w:cs="Arial"/>
          <w:b/>
          <w:bCs/>
        </w:rPr>
        <w:t>(</w:t>
      </w:r>
      <w:r>
        <w:rPr>
          <w:lang w:eastAsia="ko-KR"/>
          <w:rFonts w:ascii="Arial" w:eastAsiaTheme="minorEastAsia" w:hAnsi="Arial" w:cs="Arial"/>
          <w:b/>
          <w:bCs/>
        </w:rPr>
        <w:t>MPI</w:t>
      </w:r>
      <w:r>
        <w:rPr>
          <w:lang w:eastAsia="ko-KR"/>
          <w:rFonts w:ascii="Arial" w:eastAsiaTheme="minorEastAsia" w:hAnsi="Arial" w:cs="Arial"/>
          <w:b/>
          <w:bCs/>
        </w:rPr>
        <w:t>)</w:t>
      </w:r>
      <w:r>
        <w:rPr>
          <w:lang w:eastAsia="ko-KR"/>
          <w:rFonts w:ascii="Arial" w:eastAsiaTheme="minorEastAsia" w:hAnsi="Arial" w:cs="Arial"/>
          <w:b/>
          <w:bCs/>
        </w:rPr>
        <w:t>의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인정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레토르트</w:t>
      </w:r>
      <w:r>
        <w:rPr>
          <w:lang w:eastAsia="ko-KR"/>
          <w:rFonts w:ascii="Arial" w:eastAsiaTheme="minorEastAsia" w:hAnsi="Arial" w:cs="Arial"/>
        </w:rPr>
        <w:t xml:space="preserve"> 동물성 제품, </w:t>
      </w:r>
      <w:r>
        <w:rPr>
          <w:lang w:eastAsia="ko-KR"/>
          <w:rFonts w:ascii="Arial" w:eastAsiaTheme="minorEastAsia" w:hAnsi="Arial" w:cs="Arial"/>
        </w:rPr>
        <w:t>콜라겐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담즙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유도체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소와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양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농축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담즙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제</w:t>
      </w:r>
      <w:r>
        <w:rPr>
          <w:lang w:eastAsia="ko-KR"/>
          <w:rFonts w:ascii="Arial" w:eastAsiaTheme="minorEastAsia" w:hAnsi="Arial" w:cs="Arial"/>
        </w:rPr>
        <w:t>2</w:t>
      </w:r>
      <w:r>
        <w:rPr>
          <w:lang w:eastAsia="ko-KR"/>
          <w:rFonts w:ascii="Arial" w:eastAsiaTheme="minorEastAsia" w:hAnsi="Arial" w:cs="Arial"/>
        </w:rPr>
        <w:t>인산칼슘</w:t>
      </w:r>
      <w:r>
        <w:rPr>
          <w:lang w:eastAsia="ko-KR"/>
          <w:rFonts w:ascii="Arial" w:eastAsiaTheme="minorEastAsia" w:hAnsi="Arial" w:cs="Arial"/>
        </w:rPr>
        <w:t xml:space="preserve">, </w:t>
      </w:r>
      <w:r>
        <w:rPr>
          <w:lang w:eastAsia="ko-KR"/>
          <w:rFonts w:ascii="Arial" w:eastAsiaTheme="minorEastAsia" w:hAnsi="Arial" w:cs="Arial"/>
        </w:rPr>
        <w:t>수지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그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파생물</w:t>
      </w:r>
      <w:r>
        <w:rPr>
          <w:lang w:eastAsia="ko-KR"/>
          <w:rFonts w:ascii="Arial" w:eastAsiaTheme="minorEastAsia" w:hAnsi="Arial" w:cs="Arial"/>
        </w:rPr>
        <w:t>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거래를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증명</w:t>
      </w:r>
      <w:r>
        <w:rPr>
          <w:lang w:eastAsia="ko-KR"/>
          <w:rFonts w:ascii="Arial" w:eastAsiaTheme="minorEastAsia" w:hAnsi="Arial" w:cs="Arial"/>
          <w:rtl w:val="off"/>
        </w:rPr>
        <w:t>을 요구하지 않는 증명서 양식이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 xml:space="preserve">. </w:t>
      </w:r>
      <w:r>
        <w:rPr>
          <w:lang w:eastAsia="ko-KR"/>
          <w:rFonts w:ascii="Arial" w:eastAsiaTheme="minorEastAsia" w:hAnsi="Arial" w:cs="Arial"/>
          <w:b/>
          <w:bCs/>
        </w:rPr>
        <w:t>적용되지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않는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항</w:t>
      </w:r>
      <w:r>
        <w:rPr>
          <w:lang w:eastAsia="ko-KR"/>
          <w:rFonts w:ascii="Arial" w:eastAsiaTheme="minorEastAsia" w:hAnsi="Arial" w:cs="Arial"/>
          <w:b/>
          <w:bCs/>
        </w:rPr>
        <w:t>은</w:t>
      </w:r>
      <w:r>
        <w:rPr>
          <w:lang w:eastAsia="ko-KR"/>
          <w:rFonts w:ascii="Arial" w:eastAsiaTheme="minorEastAsia" w:hAnsi="Arial" w:cs="Arial"/>
          <w:b/>
          <w:bCs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</w:rPr>
        <w:t>삭제</w:t>
      </w:r>
      <w:r>
        <w:rPr>
          <w:lang w:eastAsia="ko-KR"/>
          <w:rFonts w:ascii="Arial" w:eastAsiaTheme="minorEastAsia" w:hAnsi="Arial" w:cs="Arial"/>
          <w:b/>
          <w:bCs/>
        </w:rPr>
        <w:t>한다</w:t>
      </w:r>
      <w:r>
        <w:rPr>
          <w:lang w:eastAsia="ko-KR"/>
          <w:rFonts w:ascii="Arial" w:eastAsiaTheme="minorEastAsia" w:hAnsi="Arial" w:cs="Arial"/>
          <w:b/>
          <w:bCs/>
        </w:rPr>
        <w:t>.</w:t>
      </w:r>
    </w:p>
    <w:p>
      <w:pPr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 xml:space="preserve">(2) 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증명서</w:t>
      </w:r>
      <w:r>
        <w:rPr>
          <w:lang w:eastAsia="ko-KR"/>
          <w:rFonts w:ascii="Arial" w:eastAsiaTheme="minorEastAsia" w:hAnsi="Arial" w:cs="Arial"/>
        </w:rPr>
        <w:t xml:space="preserve"> 양식</w:t>
      </w:r>
      <w:r>
        <w:rPr>
          <w:lang w:eastAsia="ko-KR"/>
          <w:rFonts w:ascii="Arial" w:eastAsiaTheme="minorEastAsia" w:hAnsi="Arial" w:cs="Arial"/>
          <w:rtl w:val="off"/>
        </w:rPr>
        <w:t>의 파트3</w:t>
      </w:r>
      <w:r>
        <w:rPr>
          <w:lang w:eastAsia="ko-KR"/>
          <w:rFonts w:ascii="Arial" w:eastAsiaTheme="minorEastAsia" w:hAnsi="Arial" w:cs="Arial"/>
        </w:rPr>
        <w:t>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곤충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거미류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기반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제품에만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적용</w:t>
      </w:r>
      <w:r>
        <w:rPr>
          <w:lang w:eastAsia="ko-KR"/>
          <w:rFonts w:ascii="Arial" w:eastAsiaTheme="minorEastAsia" w:hAnsi="Arial" w:cs="Arial"/>
        </w:rPr>
        <w:t>된</w:t>
      </w:r>
      <w:r>
        <w:rPr>
          <w:lang w:eastAsia="ko-KR"/>
          <w:rFonts w:ascii="Arial" w:eastAsiaTheme="minorEastAsia" w:hAnsi="Arial" w:cs="Arial"/>
        </w:rPr>
        <w:t>다</w:t>
      </w:r>
      <w:r>
        <w:rPr>
          <w:lang w:eastAsia="ko-KR"/>
          <w:rFonts w:ascii="Arial" w:eastAsiaTheme="minorEastAsia" w:hAnsi="Arial" w:cs="Arial"/>
        </w:rPr>
        <w:t>.</w:t>
      </w:r>
    </w:p>
    <w:p>
      <w:pPr>
        <w:tabs>
          <w:tab w:val="left" w:pos="728"/>
        </w:tabs>
        <w:spacing w:before="119"/>
        <w:rPr>
          <w:lang w:eastAsia="ko-KR"/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687936" allowOverlap="1" hidden="0">
                <wp:simplePos x="0" y="0"/>
                <wp:positionH relativeFrom="page">
                  <wp:posOffset>1076324</wp:posOffset>
                </wp:positionH>
                <wp:positionV relativeFrom="paragraph">
                  <wp:posOffset>95251</wp:posOffset>
                </wp:positionV>
                <wp:extent cx="5610225" cy="7438390"/>
                <wp:effectExtent l="0" t="0" r="0" b="0"/>
                <wp:wrapNone/>
                <wp:docPr id="1036" name="shape1036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0225" cy="7438390"/>
                        </a:xfrm>
                        <a:custGeom>
                          <a:avLst/>
                          <a:gdLst/>
                          <a:pathLst>
                            <a:path w="5585460" h="7295515">
                              <a:moveTo>
                                <a:pt x="5578729" y="7289051"/>
                              </a:moveTo>
                              <a:lnTo>
                                <a:pt x="6096" y="7289051"/>
                              </a:lnTo>
                              <a:lnTo>
                                <a:pt x="0" y="7289051"/>
                              </a:lnTo>
                              <a:lnTo>
                                <a:pt x="0" y="7295134"/>
                              </a:lnTo>
                              <a:lnTo>
                                <a:pt x="6096" y="7295134"/>
                              </a:lnTo>
                              <a:lnTo>
                                <a:pt x="5578729" y="7295134"/>
                              </a:lnTo>
                              <a:lnTo>
                                <a:pt x="5578729" y="7289051"/>
                              </a:lnTo>
                              <a:close/>
                            </a:path>
                            <a:path w="5585460" h="7295515">
                              <a:moveTo>
                                <a:pt x="557872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7289038"/>
                              </a:lnTo>
                              <a:lnTo>
                                <a:pt x="6096" y="7289038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578729" y="6096"/>
                              </a:lnTo>
                              <a:lnTo>
                                <a:pt x="5578729" y="0"/>
                              </a:lnTo>
                              <a:close/>
                            </a:path>
                            <a:path w="5585460" h="7295515">
                              <a:moveTo>
                                <a:pt x="5584901" y="7289051"/>
                              </a:moveTo>
                              <a:lnTo>
                                <a:pt x="5578805" y="7289051"/>
                              </a:lnTo>
                              <a:lnTo>
                                <a:pt x="5578805" y="7295134"/>
                              </a:lnTo>
                              <a:lnTo>
                                <a:pt x="5584901" y="7295134"/>
                              </a:lnTo>
                              <a:lnTo>
                                <a:pt x="5584901" y="7289051"/>
                              </a:lnTo>
                              <a:close/>
                            </a:path>
                            <a:path w="5585460" h="7295515">
                              <a:moveTo>
                                <a:pt x="5584901" y="0"/>
                              </a:moveTo>
                              <a:lnTo>
                                <a:pt x="5578805" y="0"/>
                              </a:lnTo>
                              <a:lnTo>
                                <a:pt x="5578805" y="6096"/>
                              </a:lnTo>
                              <a:lnTo>
                                <a:pt x="5578805" y="42672"/>
                              </a:lnTo>
                              <a:lnTo>
                                <a:pt x="5578805" y="7289038"/>
                              </a:lnTo>
                              <a:lnTo>
                                <a:pt x="5584901" y="7289038"/>
                              </a:lnTo>
                              <a:lnTo>
                                <a:pt x="5584901" y="42672"/>
                              </a:lnTo>
                              <a:lnTo>
                                <a:pt x="5584901" y="6096"/>
                              </a:lnTo>
                              <a:lnTo>
                                <a:pt x="5584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499pt;margin-top:7.50008pt;width:441.75pt;height:585.7pt;mso-position-horizontal-relative:page;mso-position-vertical-relative:line;v-text-anchor:top;mso-wrap-style:square;z-index:-251687936" coordsize="5585460, 7295515" o:allowincell="t" path="m5578729,7289051l6096,7289051l0,7289051l0,7295134l6096,7295134l5578729,7295134l5578729,7289051xe" filled="t" fillcolor="#0" stroked="f"/>
            </w:pict>
          </mc:Fallback>
        </mc:AlternateContent>
      </w:r>
    </w:p>
    <w:p>
      <w:pPr>
        <w:pStyle w:val="6"/>
        <w:ind w:left="250"/>
        <w:spacing w:before="0"/>
      </w:pPr>
      <w:r>
        <w:rPr>
          <w:lang w:eastAsia="ko-KR"/>
          <w:rFonts w:ascii="맑은 고딕" w:eastAsia="맑은 고딕" w:hAnsi="맑은 고딕" w:cs="맑은 고딕" w:hint="eastAsia"/>
        </w:rPr>
        <w:t>지침</w:t>
      </w:r>
    </w:p>
    <w:p>
      <w:pPr>
        <w:pStyle w:val="a3"/>
        <w:ind w:left="0"/>
        <w:rPr>
          <w:rFonts w:ascii="Arial"/>
          <w:b/>
          <w:sz w:val="9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113"/>
        <w:gridCol w:w="4165"/>
        <w:gridCol w:w="118"/>
        <w:gridCol w:w="903"/>
        <w:gridCol w:w="1491"/>
        <w:gridCol w:w="1631"/>
        <w:gridCol w:w="135"/>
      </w:tblGrid>
      <w:tr>
        <w:trPr>
          <w:trHeight w:val="860" w:hRule="atLeast"/>
        </w:trPr>
        <w:tc>
          <w:tcPr>
            <w:tcW w:w="8556" w:type="dxa"/>
            <w:gridSpan w:val="7"/>
          </w:tcPr>
          <w:p>
            <w:pPr>
              <w:pStyle w:val="TableParagraph"/>
              <w:ind w:left="4" w:right="3"/>
              <w:jc w:val="center"/>
              <w:rPr>
                <w:lang w:eastAsia="ko-KR"/>
                <w:rFonts w:ascii="Arial"/>
                <w:b/>
                <w:sz w:val="24"/>
                <w:szCs w:val="21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4"/>
                <w:szCs w:val="21"/>
              </w:rPr>
              <w:t xml:space="preserve">특정 동물성 제품 증명서 양식 </w:t>
            </w:r>
          </w:p>
          <w:p>
            <w:pPr>
              <w:pStyle w:val="TableParagraph"/>
              <w:ind w:left="4"/>
              <w:jc w:val="center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제1부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화물 정보</w:t>
            </w:r>
          </w:p>
        </w:tc>
      </w:tr>
      <w:tr>
        <w:trPr>
          <w:trHeight w:val="542" w:hRule="atLeast"/>
        </w:trPr>
        <w:tc>
          <w:tcPr>
            <w:tcW w:w="4396" w:type="dxa"/>
            <w:gridSpan w:val="3"/>
            <w:vMerge w:val="restart"/>
          </w:tcPr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송하인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수출업자</w:t>
            </w:r>
            <w:r>
              <w:rPr>
                <w:lang w:eastAsia="ko-KR"/>
                <w:sz w:val="18"/>
              </w:rPr>
              <w:t>)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 w:right="3279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279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  <w:tc>
          <w:tcPr>
            <w:tcW w:w="4160" w:type="dxa"/>
            <w:gridSpan w:val="4"/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 xml:space="preserve">1.2.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증명서 발급 번호</w:t>
            </w:r>
            <w:r>
              <w:rPr>
                <w:sz w:val="18"/>
              </w:rPr>
              <w:t>:</w:t>
            </w:r>
          </w:p>
        </w:tc>
      </w:tr>
      <w:tr>
        <w:trPr>
          <w:trHeight w:val="441" w:hRule="atLeast"/>
        </w:trPr>
        <w:tc>
          <w:tcPr>
            <w:tcW w:w="4396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  <w:gridSpan w:val="4"/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 xml:space="preserve">1.3.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관할당국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959" w:hRule="atLeast"/>
        </w:trPr>
        <w:tc>
          <w:tcPr>
            <w:tcW w:w="8556" w:type="dxa"/>
            <w:gridSpan w:val="7"/>
          </w:tcPr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수하인</w:t>
            </w:r>
            <w:r>
              <w:rPr>
                <w:lang w:eastAsia="ko-KR"/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수입업자</w:t>
            </w:r>
            <w:r>
              <w:rPr>
                <w:lang w:eastAsia="ko-KR"/>
                <w:sz w:val="18"/>
              </w:rPr>
              <w:t>):</w:t>
            </w:r>
          </w:p>
          <w:p>
            <w:pPr>
              <w:pStyle w:val="TableParagraph"/>
              <w:ind w:left="107" w:right="7439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7439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</w:tr>
      <w:tr>
        <w:trPr>
          <w:trHeight w:val="421" w:hRule="atLeast"/>
        </w:trPr>
        <w:tc>
          <w:tcPr>
            <w:tcW w:w="4278" w:type="dxa"/>
            <w:gridSpan w:val="2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 xml:space="preserve">1.5. </w:t>
            </w:r>
            <w:r>
              <w:rPr>
                <w:lang w:eastAsia="ko-KR"/>
                <w:rFonts w:eastAsiaTheme="minorEastAsia"/>
                <w:sz w:val="18"/>
              </w:rPr>
              <w:t>원산지</w:t>
            </w:r>
            <w:r>
              <w:rPr>
                <w:sz w:val="18"/>
              </w:rPr>
              <w:t>:</w:t>
            </w:r>
          </w:p>
        </w:tc>
        <w:tc>
          <w:tcPr>
            <w:tcW w:w="4278" w:type="dxa"/>
            <w:gridSpan w:val="5"/>
          </w:tcPr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1.6.  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해당하는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경우</w:t>
            </w:r>
            <w:r>
              <w:rPr>
                <w:lang w:eastAsia="ko-KR"/>
                <w:sz w:val="18"/>
              </w:rPr>
              <w:t xml:space="preserve">)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지역</w:t>
            </w:r>
          </w:p>
        </w:tc>
      </w:tr>
      <w:tr>
        <w:trPr>
          <w:trHeight w:val="555" w:hRule="atLeast"/>
        </w:trPr>
        <w:tc>
          <w:tcPr>
            <w:tcW w:w="8556" w:type="dxa"/>
            <w:gridSpan w:val="7"/>
          </w:tcPr>
          <w:p>
            <w:pPr>
              <w:pStyle w:val="TableParagraph"/>
              <w:ind w:left="107"/>
              <w:rPr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/>
                <w:sz w:val="18"/>
              </w:rPr>
              <w:t xml:space="preserve">1.7. 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목적</w:t>
            </w:r>
            <w:r>
              <w:rPr>
                <w:rFonts w:asciiTheme="majorEastAsia" w:eastAsiaTheme="majorEastAsia" w:hAnsiTheme="majorEastAsia" w:cs="맑은 고딕"/>
                <w:sz w:val="18"/>
              </w:rPr>
              <w:t>지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국가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: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뉴질랜드</w:t>
            </w:r>
          </w:p>
        </w:tc>
      </w:tr>
      <w:tr>
        <w:trPr>
          <w:trHeight w:val="993" w:hRule="atLeast"/>
        </w:trPr>
        <w:tc>
          <w:tcPr>
            <w:tcW w:w="8556" w:type="dxa"/>
            <w:gridSpan w:val="7"/>
          </w:tcPr>
          <w:p>
            <w:pPr>
              <w:pStyle w:val="TableParagraph"/>
              <w:ind w:left="107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1.8.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원산지 장소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:</w:t>
            </w:r>
          </w:p>
          <w:p>
            <w:pPr>
              <w:pStyle w:val="TableParagraph"/>
              <w:ind w:left="107" w:right="7439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성명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: </w:t>
            </w:r>
          </w:p>
          <w:p>
            <w:pPr>
              <w:pStyle w:val="TableParagraph"/>
              <w:ind w:left="107" w:right="7439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주소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: </w:t>
            </w:r>
          </w:p>
        </w:tc>
      </w:tr>
      <w:tr>
        <w:trPr>
          <w:trHeight w:val="527" w:hRule="atLeast"/>
        </w:trPr>
        <w:tc>
          <w:tcPr>
            <w:tcW w:w="4396" w:type="dxa"/>
            <w:gridSpan w:val="3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 xml:space="preserve">1.9.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항</w:t>
            </w:r>
            <w:r>
              <w:rPr>
                <w:sz w:val="18"/>
              </w:rPr>
              <w:t>:</w:t>
            </w:r>
          </w:p>
        </w:tc>
        <w:tc>
          <w:tcPr>
            <w:tcW w:w="4160" w:type="dxa"/>
            <w:gridSpan w:val="4"/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 xml:space="preserve">1.10.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 일자</w:t>
            </w:r>
            <w:r>
              <w:rPr>
                <w:sz w:val="18"/>
              </w:rPr>
              <w:t>:</w:t>
            </w:r>
          </w:p>
        </w:tc>
      </w:tr>
      <w:tr>
        <w:trPr>
          <w:trHeight w:val="1199" w:hRule="atLeast"/>
        </w:trPr>
        <w:tc>
          <w:tcPr>
            <w:tcW w:w="4396" w:type="dxa"/>
            <w:gridSpan w:val="3"/>
          </w:tcPr>
          <w:p>
            <w:pPr>
              <w:ind w:left="108"/>
              <w:rPr>
                <w:lang w:eastAsia="ko-KR"/>
                <w:rFonts w:eastAsiaTheme="minorEastAsia"/>
              </w:rPr>
            </w:pPr>
            <w:r>
              <w:rPr>
                <w:lang w:eastAsia="ko-KR"/>
                <w:sz w:val="18"/>
              </w:rPr>
              <w:t xml:space="preserve">1.11.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운송 수단</w:t>
            </w:r>
            <w:r>
              <w:rPr>
                <w:lang w:eastAsia="ko-KR"/>
                <w:sz w:val="18"/>
              </w:rPr>
              <w:t>:</w:t>
            </w:r>
            <w:r>
              <w:rPr>
                <w:lang w:eastAsia="ko-KR"/>
              </w:rPr>
              <w:t xml:space="preserve"> </w:t>
            </w: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항공기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선박</w:t>
            </w:r>
          </w:p>
          <w:p>
            <w:pPr>
              <w:ind w:firstLineChars="100" w:firstLine="180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/>
              <w:rPr>
                <w:lang w:eastAsia="ko-KR"/>
                <w:rFonts w:eastAsiaTheme="minorEastAsia"/>
                <w:sz w:val="18"/>
              </w:rPr>
            </w:pPr>
          </w:p>
        </w:tc>
        <w:tc>
          <w:tcPr>
            <w:tcW w:w="4160" w:type="dxa"/>
            <w:gridSpan w:val="4"/>
            <w:vMerge w:val="restart"/>
          </w:tcPr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sz w:val="18"/>
              </w:rPr>
              <w:t xml:space="preserve">1.13.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 용도: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식용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사람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사용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동물용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기술용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sz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기타</w:t>
            </w:r>
          </w:p>
        </w:tc>
      </w:tr>
      <w:tr>
        <w:trPr>
          <w:trHeight w:val="423" w:hRule="atLeast"/>
        </w:trPr>
        <w:tc>
          <w:tcPr>
            <w:tcW w:w="4396" w:type="dxa"/>
            <w:gridSpan w:val="3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 xml:space="preserve">1.12.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품명</w:t>
            </w:r>
            <w:r>
              <w:rPr>
                <w:sz w:val="18"/>
              </w:rPr>
              <w:t>:</w:t>
            </w:r>
          </w:p>
        </w:tc>
        <w:tc>
          <w:tcPr>
            <w:tcW w:w="4160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7" w:hRule="atLeast"/>
        </w:trPr>
        <w:tc>
          <w:tcPr>
            <w:tcW w:w="4396" w:type="dxa"/>
            <w:gridSpan w:val="3"/>
          </w:tcPr>
          <w:p>
            <w:pPr>
              <w:pStyle w:val="TableParagraph"/>
              <w:ind w:left="108" w:right="1111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  <w:r>
              <w:rPr>
                <w:lang w:eastAsia="ko-KR"/>
                <w:sz w:val="18"/>
              </w:rPr>
              <w:t xml:space="preserve">1.14.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운송 온도: </w:t>
            </w:r>
          </w:p>
          <w:p>
            <w:pPr>
              <w:pStyle w:val="TableParagraph"/>
              <w:ind w:right="1109" w:firstLineChars="100" w:firstLine="180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상온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szCs w:val="18"/>
              </w:rPr>
              <w:t xml:space="preserve">냉장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냉동</w:t>
            </w:r>
          </w:p>
          <w:p>
            <w:pPr>
              <w:pStyle w:val="TableParagraph"/>
              <w:ind w:right="1109"/>
              <w:rPr>
                <w:lang w:eastAsia="ko-KR"/>
                <w:sz w:val="18"/>
              </w:rPr>
            </w:pPr>
          </w:p>
        </w:tc>
        <w:tc>
          <w:tcPr>
            <w:tcW w:w="4160" w:type="dxa"/>
            <w:gridSpan w:val="4"/>
          </w:tcPr>
          <w:p>
            <w:pPr>
              <w:pStyle w:val="TableParagraph"/>
              <w:ind w:left="109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1.15.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상자 총 개수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537" w:hRule="atLeast"/>
        </w:trPr>
        <w:tc>
          <w:tcPr>
            <w:tcW w:w="4396" w:type="dxa"/>
            <w:gridSpan w:val="3"/>
          </w:tcPr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1.16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컨테이너 식별/일련번호</w:t>
            </w:r>
          </w:p>
        </w:tc>
        <w:tc>
          <w:tcPr>
            <w:tcW w:w="4160" w:type="dxa"/>
            <w:gridSpan w:val="4"/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 xml:space="preserve">1.17.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유형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366" w:hRule="atLeast"/>
        </w:trPr>
        <w:tc>
          <w:tcPr>
            <w:tcW w:w="8556" w:type="dxa"/>
            <w:gridSpan w:val="7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 xml:space="preserve">1.18.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sz w:val="18"/>
              </w:rPr>
              <w:t>:</w:t>
            </w:r>
          </w:p>
        </w:tc>
      </w:tr>
      <w:tr>
        <w:trPr>
          <w:trHeight w:val="36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6" w:type="dxa"/>
            <w:gridSpan w:val="3"/>
            <w:shd w:val="clear" w:color="auto" w:fill="D9D9D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종</w:t>
            </w:r>
            <w:r>
              <w:rPr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학명</w:t>
            </w:r>
            <w:r>
              <w:rPr>
                <w:sz w:val="18"/>
              </w:rPr>
              <w:t>)</w:t>
            </w:r>
          </w:p>
        </w:tc>
        <w:tc>
          <w:tcPr>
            <w:tcW w:w="1491" w:type="dxa"/>
            <w:shd w:val="clear" w:color="auto" w:fill="D9D9D9"/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순 중량</w:t>
            </w:r>
          </w:p>
        </w:tc>
        <w:tc>
          <w:tcPr>
            <w:tcW w:w="1631" w:type="dxa"/>
            <w:shd w:val="clear" w:color="auto" w:fill="D9D9D9"/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로트</w:t>
            </w:r>
            <w:r>
              <w:rPr>
                <w:sz w:val="18"/>
              </w:rPr>
              <w:t xml:space="preserve"> ID/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코드</w:t>
            </w:r>
          </w:p>
        </w:tc>
        <w:tc>
          <w:tcPr>
            <w:tcW w:w="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6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6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0" w:hRule="atLeast"/>
        </w:trPr>
        <w:tc>
          <w:tcPr>
            <w:tcW w:w="11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6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ascii="Times New Roman"/>
          <w:sz w:val="20"/>
        </w:rPr>
        <w:sectPr>
          <w:pgSz w:w="11910" w:h="16840"/>
          <w:pgMar w:top="1320" w:right="1220" w:bottom="1276" w:left="1540" w:header="566" w:footer="558" w:gutter="0"/>
          <w:cols w:space="720"/>
          <w:docGrid w:linePitch="36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3970"/>
        <w:gridCol w:w="4299"/>
      </w:tblGrid>
      <w:tr>
        <w:trPr>
          <w:trHeight w:val="587" w:hRule="atLeast"/>
        </w:trPr>
        <w:tc>
          <w:tcPr>
            <w:tcW w:w="8269" w:type="dxa"/>
            <w:gridSpan w:val="2"/>
          </w:tcPr>
          <w:p>
            <w:pPr>
              <w:pStyle w:val="TableParagraph"/>
              <w:ind w:left="17"/>
              <w:jc w:val="center"/>
              <w:rPr>
                <w:rFonts w:ascii="Arial"/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behindDoc="1" locked="0" layoutInCell="1" simplePos="0" relativeHeight="251688960" allowOverlap="1" hidden="0">
                      <wp:simplePos x="0" y="0"/>
                      <wp:positionH relativeFrom="page">
                        <wp:posOffset>-120014</wp:posOffset>
                      </wp:positionH>
                      <wp:positionV relativeFrom="page">
                        <wp:posOffset>-92075</wp:posOffset>
                      </wp:positionV>
                      <wp:extent cx="5585460" cy="9467850"/>
                      <wp:effectExtent l="0" t="0" r="0" b="0"/>
                      <wp:wrapNone/>
                      <wp:docPr id="1037" name="shape1037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585460" cy="9467850"/>
                              </a:xfrm>
                              <a:custGeom>
                                <a:avLst/>
                                <a:gdLst/>
                                <a:pathLst>
                                  <a:path w="5585460" h="8890000">
                                    <a:moveTo>
                                      <a:pt x="5578729" y="8883409"/>
                                    </a:moveTo>
                                    <a:lnTo>
                                      <a:pt x="6096" y="8883409"/>
                                    </a:lnTo>
                                    <a:lnTo>
                                      <a:pt x="0" y="8883409"/>
                                    </a:lnTo>
                                    <a:lnTo>
                                      <a:pt x="0" y="8889492"/>
                                    </a:lnTo>
                                    <a:lnTo>
                                      <a:pt x="6096" y="8889492"/>
                                    </a:lnTo>
                                    <a:lnTo>
                                      <a:pt x="5578729" y="8889492"/>
                                    </a:lnTo>
                                    <a:lnTo>
                                      <a:pt x="5578729" y="8883409"/>
                                    </a:lnTo>
                                    <a:close/>
                                  </a:path>
                                  <a:path w="5585460" h="8890000">
                                    <a:moveTo>
                                      <a:pt x="5578729" y="0"/>
                                    </a:move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lnTo>
                                      <a:pt x="0" y="42672"/>
                                    </a:lnTo>
                                    <a:lnTo>
                                      <a:pt x="0" y="8883396"/>
                                    </a:lnTo>
                                    <a:lnTo>
                                      <a:pt x="6096" y="8883396"/>
                                    </a:lnTo>
                                    <a:lnTo>
                                      <a:pt x="6096" y="42672"/>
                                    </a:lnTo>
                                    <a:lnTo>
                                      <a:pt x="6096" y="6096"/>
                                    </a:lnTo>
                                    <a:lnTo>
                                      <a:pt x="5578729" y="6096"/>
                                    </a:lnTo>
                                    <a:lnTo>
                                      <a:pt x="5578729" y="0"/>
                                    </a:lnTo>
                                    <a:close/>
                                  </a:path>
                                  <a:path w="5585460" h="8890000">
                                    <a:moveTo>
                                      <a:pt x="5584901" y="8883409"/>
                                    </a:moveTo>
                                    <a:lnTo>
                                      <a:pt x="5578805" y="8883409"/>
                                    </a:lnTo>
                                    <a:lnTo>
                                      <a:pt x="5578805" y="8889492"/>
                                    </a:lnTo>
                                    <a:lnTo>
                                      <a:pt x="5584901" y="8889492"/>
                                    </a:lnTo>
                                    <a:lnTo>
                                      <a:pt x="5584901" y="8883409"/>
                                    </a:lnTo>
                                    <a:close/>
                                  </a:path>
                                  <a:path w="5585460" h="8890000">
                                    <a:moveTo>
                                      <a:pt x="5584901" y="0"/>
                                    </a:moveTo>
                                    <a:lnTo>
                                      <a:pt x="5578805" y="0"/>
                                    </a:lnTo>
                                    <a:lnTo>
                                      <a:pt x="5578805" y="6096"/>
                                    </a:lnTo>
                                    <a:lnTo>
                                      <a:pt x="5578805" y="42672"/>
                                    </a:lnTo>
                                    <a:lnTo>
                                      <a:pt x="5578805" y="8883396"/>
                                    </a:lnTo>
                                    <a:lnTo>
                                      <a:pt x="5584901" y="8883396"/>
                                    </a:lnTo>
                                    <a:lnTo>
                                      <a:pt x="5584901" y="42672"/>
                                    </a:lnTo>
                                    <a:lnTo>
                                      <a:pt x="5584901" y="6096"/>
                                    </a:lnTo>
                                    <a:lnTo>
                                      <a:pt x="558490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rot="0" vert="horz" wrap="square" lIns="0" tIns="0" rIns="0" bIns="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style="position:absolute;margin-left:-9.44998pt;margin-top:-7.25pt;width:439.8pt;height:745.5pt;mso-position-horizontal-relative:page;mso-position-vertical-relative:page;v-text-anchor:top;mso-wrap-style:square;z-index:-251688960" coordsize="5585460, 8890000" o:allowincell="t" path="m5578729,8883409l6096,8883409l0,8883409l0,8889492l6096,8889492l5578729,8889492l5578729,8883409xe" filled="t" fillcolor="#0" stroked="f"/>
                  </w:pict>
                </mc:Fallback>
              </mc:AlternateConten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제2부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공식증명서</w:t>
            </w:r>
          </w:p>
        </w:tc>
      </w:tr>
      <w:tr>
        <w:trPr>
          <w:trHeight w:val="614" w:hRule="atLeast"/>
        </w:trPr>
        <w:tc>
          <w:tcPr>
            <w:tcW w:w="3970" w:type="dxa"/>
          </w:tcPr>
          <w:p>
            <w:pPr>
              <w:pStyle w:val="TableParagraph"/>
              <w:ind w:left="110"/>
              <w:snapToGrid w:val="0"/>
              <w:rPr>
                <w:rFonts w:ascii="Arial"/>
                <w:b/>
                <w:sz w:val="14"/>
                <w:szCs w:val="14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  <w:szCs w:val="20"/>
              </w:rPr>
              <w:t>국가</w:t>
            </w:r>
            <w:r>
              <w:rPr>
                <w:rFonts w:ascii="Arial"/>
                <w:b/>
                <w:sz w:val="20"/>
                <w:szCs w:val="20"/>
              </w:rPr>
              <w:t>:</w:t>
            </w:r>
          </w:p>
        </w:tc>
        <w:tc>
          <w:tcPr>
            <w:tcW w:w="4299" w:type="dxa"/>
          </w:tcPr>
          <w:p>
            <w:pPr>
              <w:pStyle w:val="TableParagraph"/>
              <w:ind w:left="108"/>
              <w:snapToGrid w:val="0"/>
              <w:rPr>
                <w:b/>
                <w:sz w:val="12"/>
                <w:szCs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  <w:szCs w:val="20"/>
              </w:rPr>
              <w:t>증명서 발급번호</w:t>
            </w:r>
            <w:r>
              <w:rPr>
                <w:b/>
                <w:sz w:val="20"/>
                <w:szCs w:val="20"/>
              </w:rPr>
              <w:t>:</w:t>
            </w:r>
          </w:p>
        </w:tc>
      </w:tr>
      <w:tr>
        <w:trPr>
          <w:trHeight w:val="140" w:hRule="atLeast"/>
        </w:trPr>
        <w:tc>
          <w:tcPr>
            <w:tcW w:w="8269" w:type="dxa"/>
            <w:gridSpan w:val="2"/>
          </w:tcPr>
          <w:p>
            <w:pPr>
              <w:pStyle w:val="TableParagraph"/>
              <w:ind w:left="110" w:right="226"/>
              <w:jc w:val="both"/>
              <w:spacing w:line="280" w:lineRule="exact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공</w:t>
            </w:r>
            <w:r>
              <w:rPr>
                <w:lang w:eastAsia="ko-KR"/>
                <w:rFonts w:eastAsiaTheme="minorEastAsia"/>
                <w:sz w:val="18"/>
              </w:rPr>
              <w:t>무원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정부</w:t>
            </w:r>
            <w:r>
              <w:rPr>
                <w:lang w:eastAsia="ko-KR"/>
                <w:rFonts w:eastAsiaTheme="minorEastAsia"/>
                <w:sz w:val="18"/>
              </w:rPr>
              <w:t>수의사</w:t>
            </w:r>
            <w:r>
              <w:rPr>
                <w:lang w:eastAsia="ko-KR"/>
                <w:rFonts w:eastAsiaTheme="minorEastAsia"/>
                <w:sz w:val="18"/>
              </w:rPr>
              <w:t>로서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위에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설명된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제품이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요</w:t>
            </w:r>
            <w:r>
              <w:rPr>
                <w:lang w:eastAsia="ko-KR"/>
                <w:rFonts w:eastAsiaTheme="minorEastAsia"/>
                <w:sz w:val="18"/>
              </w:rPr>
              <w:t>건</w:t>
            </w:r>
            <w:r>
              <w:rPr>
                <w:lang w:eastAsia="ko-KR"/>
                <w:rFonts w:eastAsiaTheme="minorEastAsia"/>
                <w:sz w:val="18"/>
              </w:rPr>
              <w:t>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충족함을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</w:t>
            </w:r>
            <w:r>
              <w:rPr>
                <w:lang w:eastAsia="ko-KR"/>
                <w:rFonts w:eastAsiaTheme="minorEastAsia"/>
                <w:sz w:val="18"/>
              </w:rPr>
              <w:t>합니</w:t>
            </w:r>
            <w:r>
              <w:rPr>
                <w:lang w:eastAsia="ko-KR"/>
                <w:rFonts w:eastAsiaTheme="minorEastAsia"/>
                <w:sz w:val="18"/>
              </w:rPr>
              <w:t>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</w:p>
          <w:p>
            <w:pPr>
              <w:pStyle w:val="TableParagraph"/>
              <w:ind w:left="110" w:right="226"/>
              <w:jc w:val="both"/>
              <w:spacing w:line="280" w:lineRule="exact"/>
              <w:rPr>
                <w:lang w:eastAsia="ko-KR"/>
                <w:rFonts w:eastAsiaTheme="minorEastAsia"/>
                <w:sz w:val="18"/>
              </w:rPr>
            </w:pPr>
          </w:p>
          <w:p>
            <w:pPr>
              <w:pStyle w:val="TableParagraph"/>
              <w:ind w:left="110" w:right="226"/>
              <w:spacing w:line="280" w:lineRule="exact"/>
              <w:rPr>
                <w:lang w:eastAsia="ko-KR"/>
                <w:rFonts w:eastAsiaTheme="minorEastAsia"/>
                <w:i/>
                <w:iCs/>
                <w:sz w:val="18"/>
              </w:rPr>
            </w:pPr>
            <w:r>
              <w:rPr>
                <w:lang w:eastAsia="ko-KR"/>
                <w:rFonts w:eastAsiaTheme="minorEastAsia"/>
                <w:i/>
                <w:iCs/>
                <w:sz w:val="18"/>
              </w:rPr>
              <w:t>해당되지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>않는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>항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>삭제</w:t>
            </w:r>
            <w:r>
              <w:rPr>
                <w:lang w:eastAsia="ko-KR"/>
                <w:rFonts w:eastAsiaTheme="minorEastAsia"/>
                <w:i/>
                <w:iCs/>
                <w:sz w:val="18"/>
              </w:rPr>
              <w:t>.</w:t>
            </w:r>
          </w:p>
          <w:p>
            <w:pPr>
              <w:pStyle w:val="TableParagraph"/>
              <w:spacing w:line="28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/>
              <w:spacing w:line="280" w:lineRule="exact"/>
              <w:rPr>
                <w:lang w:eastAsia="ko-KR"/>
                <w:rFonts w:ascii="Arial" w:eastAsiaTheme="minorEastAsia"/>
                <w:b/>
                <w:sz w:val="18"/>
              </w:rPr>
            </w:pPr>
            <w:r>
              <w:rPr>
                <w:lang w:eastAsia="ko-KR"/>
                <w:rFonts w:ascii="Arial" w:eastAsiaTheme="minorEastAsia"/>
                <w:b/>
                <w:sz w:val="18"/>
              </w:rPr>
              <w:t>식용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동물성 비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통조림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레토르트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제품</w:t>
            </w:r>
          </w:p>
          <w:p>
            <w:pPr>
              <w:pStyle w:val="TableParagraph"/>
              <w:ind w:hanging="566"/>
              <w:numPr>
                <w:ilvl w:val="0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동물성 제품은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</w:rPr>
              <w:t>F0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값이</w:t>
            </w:r>
            <w:r>
              <w:rPr>
                <w:lang w:eastAsia="ko-KR"/>
                <w:sz w:val="18"/>
              </w:rPr>
              <w:t xml:space="preserve"> 3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이상인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완전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밀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봉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용기에서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열처리되었다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left="676"/>
              <w:tabs>
                <w:tab w:val="left" w:pos="676"/>
              </w:tabs>
              <w:spacing w:line="280" w:lineRule="exact"/>
              <w:rPr>
                <w:lang w:eastAsia="ko-KR"/>
                <w:rFonts w:hint="eastAsia"/>
                <w:sz w:val="18"/>
              </w:rPr>
            </w:pPr>
          </w:p>
          <w:p>
            <w:pPr>
              <w:pStyle w:val="TableParagraph"/>
              <w:ind w:left="110" w:right="226"/>
              <w:spacing w:line="280" w:lineRule="exact"/>
              <w:rPr>
                <w:lang w:eastAsia="ko-KR"/>
                <w:rFonts w:ascii="Arial"/>
                <w:b/>
                <w:iCs/>
                <w:sz w:val="18"/>
              </w:rPr>
            </w:pPr>
            <w:r>
              <w:rPr>
                <w:lang w:eastAsia="ko-KR"/>
                <w:rFonts w:ascii="Arial"/>
                <w:b/>
                <w:i w:val="0"/>
                <w:sz w:val="18"/>
                <w:rtl w:val="off"/>
              </w:rPr>
              <w:t>소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Bos taurus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및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인도혹소(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indicus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에서 얻은 동물성 제품을 포함한 식용 동물성 레토르트 제품</w:t>
            </w:r>
          </w:p>
          <w:p>
            <w:pPr>
              <w:pStyle w:val="TableParagraph"/>
              <w:ind w:left="110"/>
              <w:spacing w:line="280" w:lineRule="exact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Arial"/>
                <w:b/>
                <w:sz w:val="18"/>
              </w:rPr>
              <w:t>BSE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위험무시국의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경우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:</w:t>
            </w:r>
          </w:p>
          <w:p>
            <w:pPr>
              <w:pStyle w:val="TableParagraph"/>
              <w:ind w:right="157"/>
              <w:numPr>
                <w:ilvl w:val="1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>[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수출국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기재</w:t>
            </w:r>
            <w:r>
              <w:rPr>
                <w:lang w:eastAsia="ko-KR"/>
                <w:sz w:val="18"/>
              </w:rPr>
              <w:t>]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세계동물보건기구</w:t>
            </w:r>
            <w:r>
              <w:rPr>
                <w:lang w:eastAsia="ko-KR"/>
                <w:sz w:val="18"/>
              </w:rPr>
              <w:t>(WOAH)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인정한</w:t>
            </w:r>
            <w:r>
              <w:rPr>
                <w:lang w:eastAsia="ko-KR"/>
                <w:sz w:val="18"/>
              </w:rPr>
              <w:t xml:space="preserve"> BSE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무시국으로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육상동물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위생규약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위험무시국(</w:t>
            </w:r>
            <w:r>
              <w:rPr>
                <w:lang w:eastAsia="ko-KR"/>
                <w:b/>
                <w:bCs/>
                <w:sz w:val="18"/>
              </w:rPr>
              <w:t>negligible BSE risk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)</w:t>
            </w:r>
            <w:r>
              <w:rPr>
                <w:lang w:eastAsia="ko-KR"/>
                <w:b/>
                <w:bCs/>
                <w:sz w:val="18"/>
              </w:rPr>
              <w:t>'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이라는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제목의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항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설명된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특정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조건을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준수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157"/>
              <w:numPr>
                <w:ilvl w:val="1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  <w:rtl w:val="off"/>
              </w:rPr>
              <w:t>제품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생체 및 해체 검사를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통과한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소를 사용하여 생산되었다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157"/>
              <w:numPr>
                <w:ilvl w:val="1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수출국에서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토착</w:t>
            </w:r>
            <w:r>
              <w:rPr>
                <w:lang w:eastAsia="ko-KR"/>
                <w:sz w:val="18"/>
              </w:rPr>
              <w:t xml:space="preserve"> BSE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사례가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발생한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경우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제품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생산용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반추동물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육골분과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수지박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반추동물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에게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사료로 제공하는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것을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금지하는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조치가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효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이후에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태어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났다. </w:t>
            </w:r>
          </w:p>
          <w:p>
            <w:pPr>
              <w:pStyle w:val="TableParagraph"/>
              <w:ind w:left="110"/>
              <w:spacing w:line="280" w:lineRule="exact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BSE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위험통제국</w:t>
            </w:r>
            <w:r>
              <w:rPr>
                <w:lang w:eastAsia="ko-KR"/>
                <w:rFonts w:eastAsiaTheme="minorEastAsia"/>
                <w:sz w:val="18"/>
              </w:rPr>
              <w:t>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경우</w:t>
            </w:r>
            <w:r>
              <w:rPr>
                <w:lang w:eastAsia="ko-KR"/>
                <w:rFonts w:eastAsiaTheme="minorEastAsia"/>
                <w:sz w:val="18"/>
              </w:rPr>
              <w:t>:</w:t>
            </w:r>
          </w:p>
          <w:p>
            <w:pPr>
              <w:pStyle w:val="TableParagraph"/>
              <w:ind w:right="272"/>
              <w:numPr>
                <w:ilvl w:val="2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>[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수출국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기재</w:t>
            </w:r>
            <w:r>
              <w:rPr>
                <w:lang w:eastAsia="ko-KR"/>
                <w:sz w:val="18"/>
              </w:rPr>
              <w:t>]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세계동물보건기구</w:t>
            </w:r>
            <w:r>
              <w:rPr>
                <w:lang w:eastAsia="ko-KR"/>
                <w:sz w:val="18"/>
              </w:rPr>
              <w:t>(WOAH)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인정한</w:t>
            </w:r>
            <w:r>
              <w:rPr>
                <w:lang w:eastAsia="ko-KR"/>
                <w:sz w:val="18"/>
              </w:rPr>
              <w:t xml:space="preserve"> BSE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통제국으로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육상동물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위생규약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‘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위험통제국(</w:t>
            </w:r>
            <w:r>
              <w:rPr>
                <w:lang w:eastAsia="ko-KR"/>
                <w:b/>
                <w:bCs/>
                <w:sz w:val="18"/>
              </w:rPr>
              <w:t>controlled BSE risk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)</w:t>
            </w:r>
            <w:r>
              <w:rPr>
                <w:lang w:eastAsia="ko-KR"/>
                <w:b/>
                <w:bCs/>
                <w:sz w:val="18"/>
              </w:rPr>
              <w:t>'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이라는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제목의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설명된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특정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조건을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준수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</w:p>
          <w:p>
            <w:pPr>
              <w:pStyle w:val="TableParagraph"/>
              <w:ind w:hanging="566"/>
              <w:numPr>
                <w:ilvl w:val="2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생체 및 해체 검사를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통과한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소를 사용하여 생산되었다</w:t>
            </w:r>
          </w:p>
          <w:p>
            <w:pPr>
              <w:pStyle w:val="TableParagraph"/>
              <w:ind w:right="462"/>
              <w:numPr>
                <w:ilvl w:val="2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수출용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식육</w:t>
            </w:r>
            <w:r>
              <w:rPr>
                <w:lang w:eastAsia="ko-KR"/>
                <w:rFonts w:eastAsiaTheme="minorEastAsia"/>
                <w:sz w:val="18"/>
                <w:rtl w:val="off"/>
              </w:rPr>
              <w:t>제</w:t>
            </w:r>
            <w:r>
              <w:rPr>
                <w:lang w:eastAsia="ko-KR"/>
                <w:rFonts w:eastAsiaTheme="minorEastAsia"/>
                <w:sz w:val="18"/>
              </w:rPr>
              <w:t>품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생산용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소는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도축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전에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두개강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내에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압축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공기나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가스를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주입하는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기구를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사용하</w:t>
            </w:r>
            <w:r>
              <w:rPr>
                <w:lang w:eastAsia="ko-KR"/>
                <w:rFonts w:eastAsiaTheme="minorEastAsia"/>
                <w:sz w:val="18"/>
              </w:rPr>
              <w:t>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기절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>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천자법을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사용하지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않았다</w:t>
            </w:r>
            <w:r>
              <w:rPr>
                <w:lang w:eastAsia="ko-KR"/>
                <w:rFonts w:eastAsiaTheme="minorEastAsia"/>
                <w:sz w:val="18"/>
              </w:rPr>
              <w:t xml:space="preserve">. </w:t>
            </w:r>
          </w:p>
          <w:p>
            <w:pPr>
              <w:pStyle w:val="TableParagraph"/>
              <w:ind w:right="173"/>
              <w:numPr>
                <w:ilvl w:val="2"/>
                <w:numId w:val="3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식육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품은 다음의 것들을 함유하거나 오염되지 않도록 하는 방법으로 가공 및 취급되었다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numPr>
                <w:ilvl w:val="3"/>
                <w:numId w:val="3"/>
              </w:numPr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모든 연령대의 소의 편도선 또는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원위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회장 </w:t>
            </w:r>
          </w:p>
          <w:p>
            <w:pPr>
              <w:pStyle w:val="TableParagraph"/>
              <w:numPr>
                <w:ilvl w:val="3"/>
                <w:numId w:val="3"/>
              </w:numPr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30</w:t>
            </w:r>
            <w:r>
              <w:rPr>
                <w:lang w:eastAsia="ko-KR"/>
                <w:rFonts w:eastAsiaTheme="minorEastAsia"/>
                <w:sz w:val="18"/>
              </w:rPr>
              <w:t>개월령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이상의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소의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뇌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눈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척수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두개골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및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척추</w:t>
            </w:r>
          </w:p>
          <w:p>
            <w:pPr>
              <w:pStyle w:val="TableParagraph"/>
              <w:numPr>
                <w:ilvl w:val="3"/>
                <w:numId w:val="3"/>
              </w:numPr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30</w:t>
            </w:r>
            <w:r>
              <w:rPr>
                <w:lang w:eastAsia="ko-KR"/>
                <w:rFonts w:eastAsiaTheme="minorEastAsia"/>
                <w:sz w:val="18"/>
              </w:rPr>
              <w:t>개월</w:t>
            </w:r>
            <w:r>
              <w:rPr>
                <w:lang w:eastAsia="ko-KR"/>
                <w:rFonts w:eastAsiaTheme="minorEastAsia"/>
                <w:sz w:val="18"/>
              </w:rPr>
              <w:t>령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이상의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소의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두개골과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척추의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기계분리육</w:t>
            </w:r>
          </w:p>
          <w:p>
            <w:pPr>
              <w:pStyle w:val="TableParagraph"/>
              <w:ind w:left="1130"/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</w:p>
          <w:p>
            <w:pPr>
              <w:pStyle w:val="TableParagraph"/>
              <w:ind w:left="110"/>
              <w:spacing w:line="280" w:lineRule="exact"/>
              <w:rPr>
                <w:lang w:eastAsia="ko-KR"/>
                <w:b/>
                <w:bCs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 xml:space="preserve">제3국에서 가공한 쇠고기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  <w:rtl w:val="off"/>
              </w:rPr>
              <w:t>제품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의 경우</w:t>
            </w:r>
            <w:r>
              <w:rPr>
                <w:lang w:eastAsia="ko-KR"/>
                <w:b/>
                <w:bCs/>
                <w:sz w:val="18"/>
              </w:rPr>
              <w:t>:</w:t>
            </w:r>
          </w:p>
          <w:p>
            <w:pPr>
              <w:pStyle w:val="TableParagraph"/>
              <w:ind w:right="286"/>
              <w:numPr>
                <w:ilvl w:val="0"/>
                <w:numId w:val="4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[</w:t>
            </w:r>
            <w:r>
              <w:rPr>
                <w:lang w:eastAsia="ko-KR"/>
                <w:rFonts w:eastAsiaTheme="minorEastAsia"/>
                <w:sz w:val="18"/>
              </w:rPr>
              <w:t>수출국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기재</w:t>
            </w:r>
            <w:r>
              <w:rPr>
                <w:lang w:eastAsia="ko-KR"/>
                <w:rFonts w:eastAsiaTheme="minorEastAsia"/>
                <w:sz w:val="18"/>
              </w:rPr>
              <w:t>]</w:t>
            </w:r>
            <w:r>
              <w:rPr>
                <w:lang w:eastAsia="ko-KR"/>
                <w:rFonts w:eastAsiaTheme="minorEastAsia"/>
                <w:sz w:val="18"/>
              </w:rPr>
              <w:t>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세계동물보건기구</w:t>
            </w:r>
            <w:r>
              <w:rPr>
                <w:lang w:eastAsia="ko-KR"/>
                <w:sz w:val="18"/>
              </w:rPr>
              <w:t>(WOAH)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인정한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BSE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위험무시국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위험통제국</w:t>
            </w: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sz w:val="18"/>
              </w:rPr>
              <w:t>적절</w:t>
            </w:r>
            <w:r>
              <w:rPr>
                <w:lang w:eastAsia="ko-KR"/>
                <w:rFonts w:eastAsiaTheme="minorEastAsia"/>
                <w:sz w:val="18"/>
              </w:rPr>
              <w:t>히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삭제</w:t>
            </w:r>
            <w:r>
              <w:rPr>
                <w:lang w:eastAsia="ko-KR"/>
                <w:rFonts w:eastAsiaTheme="minorEastAsia"/>
                <w:sz w:val="18"/>
              </w:rPr>
              <w:t>)</w:t>
            </w:r>
            <w:r>
              <w:rPr>
                <w:lang w:eastAsia="ko-KR"/>
                <w:rFonts w:eastAsiaTheme="minorEastAsia"/>
                <w:sz w:val="18"/>
              </w:rPr>
              <w:t>으로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육상동물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위생규약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위험무시국(</w:t>
            </w:r>
            <w:r>
              <w:rPr>
                <w:lang w:eastAsia="ko-KR"/>
                <w:b/>
                <w:bCs/>
                <w:sz w:val="18"/>
              </w:rPr>
              <w:t>negligible BSE risk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)</w:t>
            </w:r>
            <w:r>
              <w:rPr>
                <w:lang w:eastAsia="ko-KR"/>
                <w:sz w:val="18"/>
              </w:rPr>
              <w:t>'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위험통제국(</w:t>
            </w:r>
            <w:r>
              <w:rPr>
                <w:lang w:eastAsia="ko-KR"/>
                <w:b/>
                <w:bCs/>
                <w:sz w:val="18"/>
              </w:rPr>
              <w:t>controlled BSE risk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)</w:t>
            </w:r>
            <w:r>
              <w:rPr>
                <w:lang w:eastAsia="ko-KR"/>
                <w:sz w:val="18"/>
              </w:rPr>
              <w:t>'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이라는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제목의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설명된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특정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조건을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준수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427"/>
              <w:numPr>
                <w:ilvl w:val="0"/>
                <w:numId w:val="4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가공품에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들어간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쇠고기는</w:t>
            </w:r>
            <w:r>
              <w:rPr>
                <w:lang w:eastAsia="ko-KR"/>
                <w:rFonts w:eastAsiaTheme="minorEastAsia"/>
                <w:sz w:val="18"/>
              </w:rPr>
              <w:t xml:space="preserve"> [</w:t>
            </w:r>
            <w:r>
              <w:rPr>
                <w:lang w:eastAsia="ko-KR"/>
                <w:rFonts w:eastAsiaTheme="minorEastAsia"/>
                <w:sz w:val="18"/>
              </w:rPr>
              <w:t>적절한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원산지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기재</w:t>
            </w:r>
            <w:r>
              <w:rPr>
                <w:lang w:eastAsia="ko-KR"/>
                <w:rFonts w:eastAsiaTheme="minorEastAsia"/>
                <w:sz w:val="18"/>
              </w:rPr>
              <w:t xml:space="preserve">: </w:t>
            </w:r>
            <w:r>
              <w:rPr>
                <w:lang w:eastAsia="ko-KR"/>
                <w:rFonts w:eastAsiaTheme="minorEastAsia"/>
                <w:sz w:val="18"/>
              </w:rPr>
              <w:t>호주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캐나다</w:t>
            </w:r>
            <w:r>
              <w:rPr>
                <w:lang w:eastAsia="ko-KR"/>
                <w:rFonts w:eastAsiaTheme="minorEastAsia"/>
                <w:sz w:val="18"/>
              </w:rPr>
              <w:t xml:space="preserve">, EU, </w:t>
            </w:r>
            <w:r>
              <w:rPr>
                <w:lang w:eastAsia="ko-KR"/>
                <w:rFonts w:eastAsiaTheme="minorEastAsia"/>
                <w:sz w:val="18"/>
              </w:rPr>
              <w:t>일본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뉴질랜드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미국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바누아투</w:t>
            </w:r>
            <w:r>
              <w:rPr>
                <w:lang w:eastAsia="ko-KR"/>
                <w:rFonts w:eastAsiaTheme="minorEastAsia"/>
                <w:sz w:val="18"/>
              </w:rPr>
              <w:t>]</w:t>
            </w:r>
            <w:r>
              <w:rPr>
                <w:lang w:eastAsia="ko-KR"/>
                <w:rFonts w:eastAsiaTheme="minorEastAsia"/>
                <w:sz w:val="18"/>
              </w:rPr>
              <w:t>산</w:t>
            </w:r>
            <w:r>
              <w:rPr>
                <w:lang w:eastAsia="ko-KR"/>
                <w:rFonts w:eastAsiaTheme="minorEastAsia"/>
                <w:sz w:val="18"/>
              </w:rPr>
              <w:t>으로</w:t>
            </w:r>
            <w:r>
              <w:rPr>
                <w:lang w:eastAsia="ko-KR"/>
                <w:rFonts w:eastAsiaTheme="minorEastAsia"/>
                <w:sz w:val="18"/>
              </w:rPr>
              <w:t xml:space="preserve"> [</w:t>
            </w:r>
            <w:r>
              <w:rPr>
                <w:lang w:eastAsia="ko-KR"/>
                <w:rFonts w:eastAsiaTheme="minorEastAsia"/>
                <w:sz w:val="18"/>
              </w:rPr>
              <w:t>수출국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기재</w:t>
            </w:r>
            <w:r>
              <w:rPr>
                <w:lang w:eastAsia="ko-KR"/>
                <w:rFonts w:eastAsiaTheme="minorEastAsia"/>
                <w:sz w:val="18"/>
              </w:rPr>
              <w:t>]</w:t>
            </w:r>
            <w:r>
              <w:rPr>
                <w:lang w:eastAsia="ko-KR"/>
                <w:rFonts w:eastAsiaTheme="minorEastAsia"/>
                <w:sz w:val="18"/>
              </w:rPr>
              <w:t>에서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추가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가공되었다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  <w:r>
              <w:rPr>
                <w:lang w:eastAsia="ko-KR"/>
                <w:rFonts w:eastAsiaTheme="minorEastAsia"/>
                <w:sz w:val="18"/>
              </w:rPr>
              <w:t xml:space="preserve">  </w:t>
            </w:r>
          </w:p>
          <w:p>
            <w:pPr>
              <w:pStyle w:val="TableParagraph"/>
              <w:ind w:hanging="566"/>
              <w:numPr>
                <w:ilvl w:val="0"/>
                <w:numId w:val="4"/>
              </w:numPr>
              <w:tabs>
                <w:tab w:val="left" w:pos="676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 위생증명서를 검토한 결과, 이 서류의 진실성을 의심할 이유가 없으며 수입 쇠고기가 다음 요건을 충족함을 증명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a5"/>
              <w:numPr>
                <w:ilvl w:val="1"/>
                <w:numId w:val="4"/>
              </w:numPr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쇠고기는</w:t>
            </w:r>
            <w:r>
              <w:rPr>
                <w:lang w:eastAsia="ko-KR"/>
                <w:sz w:val="18"/>
              </w:rPr>
              <w:t xml:space="preserve"> [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적절한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기재</w:t>
            </w:r>
            <w:r>
              <w:rPr>
                <w:lang w:eastAsia="ko-KR"/>
                <w:sz w:val="18"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호주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캐나다</w:t>
            </w:r>
            <w:r>
              <w:rPr>
                <w:lang w:eastAsia="ko-KR"/>
                <w:sz w:val="18"/>
              </w:rPr>
              <w:t xml:space="preserve">, EU,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일본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뉴질랜드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미국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또는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바누아투</w:t>
            </w:r>
            <w:r>
              <w:rPr>
                <w:lang w:eastAsia="ko-KR"/>
                <w:sz w:val="18"/>
              </w:rPr>
              <w:t>]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산으로</w:t>
            </w:r>
            <w:r>
              <w:rPr>
                <w:lang w:eastAsia="ko-KR"/>
                <w:sz w:val="18"/>
              </w:rPr>
              <w:t xml:space="preserve"> [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수출국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기재</w:t>
            </w:r>
            <w:r>
              <w:rPr>
                <w:lang w:eastAsia="ko-KR"/>
                <w:sz w:val="18"/>
              </w:rPr>
              <w:t>]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으로 수입되었다.수입된 쇠고기는 육상동물위생규약의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위험무시국</w:t>
            </w:r>
            <w:r>
              <w:rPr>
                <w:lang w:eastAsia="ko-KR"/>
                <w:b/>
                <w:bCs/>
                <w:sz w:val="18"/>
              </w:rPr>
              <w:t>(negligible BSE risk)</w:t>
            </w:r>
            <w:r>
              <w:rPr>
                <w:lang w:eastAsia="ko-KR"/>
                <w:sz w:val="18"/>
              </w:rPr>
              <w:t xml:space="preserve">'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또는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b/>
                <w:bCs/>
                <w:sz w:val="18"/>
              </w:rPr>
              <w:t xml:space="preserve">'BSE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위험통제국</w:t>
            </w:r>
            <w:r>
              <w:rPr>
                <w:lang w:eastAsia="ko-KR"/>
                <w:b/>
                <w:bCs/>
                <w:sz w:val="18"/>
              </w:rPr>
              <w:t>(controlled BSE risk)</w:t>
            </w:r>
            <w:r>
              <w:rPr>
                <w:lang w:eastAsia="ko-KR"/>
                <w:sz w:val="18"/>
              </w:rPr>
              <w:t>'</w:t>
            </w: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sz w:val="18"/>
              </w:rPr>
              <w:t>적절히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삭제</w:t>
            </w:r>
            <w:r>
              <w:rPr>
                <w:lang w:eastAsia="ko-KR"/>
                <w:rFonts w:eastAsiaTheme="minorEastAsia"/>
                <w:sz w:val="18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이라는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제목의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설명된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특정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조건을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준수한다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a5"/>
              <w:numPr>
                <w:ilvl w:val="1"/>
                <w:numId w:val="4"/>
              </w:numPr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식육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품은 생체 및 해체 검사를 통과한 소를 사용하여 생산되었다.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BSE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위험무시국</w:t>
            </w:r>
            <w:r>
              <w:rPr>
                <w:lang w:eastAsia="ko-KR"/>
                <w:rFonts w:eastAsiaTheme="minorEastAsia"/>
                <w:sz w:val="18"/>
              </w:rPr>
              <w:t>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해당</w:t>
            </w:r>
            <w:r>
              <w:rPr>
                <w:lang w:eastAsia="ko-KR"/>
                <w:rFonts w:eastAsiaTheme="minorEastAsia"/>
                <w:sz w:val="18"/>
              </w:rPr>
              <w:t>)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</w:p>
          <w:p>
            <w:pPr>
              <w:pStyle w:val="TableParagraph"/>
              <w:ind w:left="1130"/>
              <w:tabs>
                <w:tab w:val="left" w:pos="1130"/>
              </w:tabs>
              <w:spacing w:line="28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토착</w:t>
            </w:r>
            <w:r>
              <w:rPr>
                <w:lang w:eastAsia="ko-KR"/>
                <w:sz w:val="18"/>
              </w:rPr>
              <w:t xml:space="preserve"> BSE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사례가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발생한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경우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생산용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반추동물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육골분과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수지박을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반추동물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에게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사료로 제공하는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것을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금지하는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조치가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효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이후에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태어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났다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</w:tc>
      </w:tr>
    </w:tbl>
    <w:p>
      <w:pPr>
        <w:spacing w:line="187" w:lineRule="exact"/>
        <w:rPr>
          <w:lang w:eastAsia="ko-KR"/>
          <w:sz w:val="18"/>
        </w:rPr>
        <w:sectPr>
          <w:pgSz w:w="11910" w:h="16840"/>
          <w:pgMar w:top="1320" w:right="1220" w:bottom="740" w:left="1540" w:header="566" w:footer="558" w:gutter="0"/>
          <w:cols w:space="720"/>
          <w:docGrid w:linePitch="360"/>
        </w:sectPr>
      </w:pPr>
    </w:p>
    <w:p>
      <w:pPr>
        <w:pStyle w:val="a3"/>
        <w:ind w:left="0"/>
        <w:spacing w:before="10"/>
        <w:rPr>
          <w:lang w:eastAsia="ko-KR"/>
          <w:rFonts w:ascii="Arial"/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689984" allowOverlap="1" hidden="0">
                <wp:simplePos x="0" y="0"/>
                <wp:positionH relativeFrom="page">
                  <wp:posOffset>1076325</wp:posOffset>
                </wp:positionH>
                <wp:positionV relativeFrom="page">
                  <wp:posOffset>904875</wp:posOffset>
                </wp:positionV>
                <wp:extent cx="5585460" cy="8648700"/>
                <wp:effectExtent l="0" t="0" r="0" b="0"/>
                <wp:wrapNone/>
                <wp:docPr id="1038" name="shape1038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5460" cy="8648700"/>
                        </a:xfrm>
                        <a:custGeom>
                          <a:avLst/>
                          <a:gdLst/>
                          <a:pathLst>
                            <a:path w="5585460" h="8225155">
                              <a:moveTo>
                                <a:pt x="5578729" y="8218691"/>
                              </a:moveTo>
                              <a:lnTo>
                                <a:pt x="6096" y="8218691"/>
                              </a:lnTo>
                              <a:lnTo>
                                <a:pt x="0" y="8218691"/>
                              </a:lnTo>
                              <a:lnTo>
                                <a:pt x="0" y="8224774"/>
                              </a:lnTo>
                              <a:lnTo>
                                <a:pt x="6096" y="8224774"/>
                              </a:lnTo>
                              <a:lnTo>
                                <a:pt x="5578729" y="8224774"/>
                              </a:lnTo>
                              <a:lnTo>
                                <a:pt x="5578729" y="8218691"/>
                              </a:lnTo>
                              <a:close/>
                            </a:path>
                            <a:path w="5585460" h="8225155">
                              <a:moveTo>
                                <a:pt x="557872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8218678"/>
                              </a:lnTo>
                              <a:lnTo>
                                <a:pt x="6096" y="8218678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578729" y="6096"/>
                              </a:lnTo>
                              <a:lnTo>
                                <a:pt x="5578729" y="0"/>
                              </a:lnTo>
                              <a:close/>
                            </a:path>
                            <a:path w="5585460" h="8225155">
                              <a:moveTo>
                                <a:pt x="5584901" y="8218691"/>
                              </a:moveTo>
                              <a:lnTo>
                                <a:pt x="5578805" y="8218691"/>
                              </a:lnTo>
                              <a:lnTo>
                                <a:pt x="5578805" y="8224774"/>
                              </a:lnTo>
                              <a:lnTo>
                                <a:pt x="5584901" y="8224774"/>
                              </a:lnTo>
                              <a:lnTo>
                                <a:pt x="5584901" y="8218691"/>
                              </a:lnTo>
                              <a:close/>
                            </a:path>
                            <a:path w="5585460" h="8225155">
                              <a:moveTo>
                                <a:pt x="5584901" y="0"/>
                              </a:moveTo>
                              <a:lnTo>
                                <a:pt x="5578805" y="0"/>
                              </a:lnTo>
                              <a:lnTo>
                                <a:pt x="5578805" y="6096"/>
                              </a:lnTo>
                              <a:lnTo>
                                <a:pt x="5578805" y="42672"/>
                              </a:lnTo>
                              <a:lnTo>
                                <a:pt x="5578805" y="8218678"/>
                              </a:lnTo>
                              <a:lnTo>
                                <a:pt x="5584901" y="8218678"/>
                              </a:lnTo>
                              <a:lnTo>
                                <a:pt x="5584901" y="42672"/>
                              </a:lnTo>
                              <a:lnTo>
                                <a:pt x="5584901" y="6096"/>
                              </a:lnTo>
                              <a:lnTo>
                                <a:pt x="5584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5pt;margin-top:71.25pt;width:439.8pt;height:681pt;mso-position-horizontal-relative:page;mso-position-vertical-relative:page;v-text-anchor:top;mso-wrap-style:square;z-index:-251689984" coordsize="5585460, 8225155" o:allowincell="t" path="m5578729,8218691l6096,8218691l0,8218691l0,8224774l6096,8224774l5578729,8224774l5578729,8218691xe" filled="t" fillcolor="#0" stroked="f">
                <v:textbox inset="0.0mm,0.0mm,0.0mm,0.0mm"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3970"/>
        <w:gridCol w:w="4299"/>
      </w:tblGrid>
      <w:tr>
        <w:trPr>
          <w:trHeight w:val="10532" w:hRule="atLeast"/>
        </w:trPr>
        <w:tc>
          <w:tcPr>
            <w:tcW w:w="8269" w:type="dxa"/>
            <w:gridSpan w:val="2"/>
          </w:tcPr>
          <w:p>
            <w:pPr>
              <w:pStyle w:val="TableParagraph"/>
              <w:numPr>
                <w:ilvl w:val="0"/>
                <w:numId w:val="5"/>
              </w:numPr>
              <w:tabs>
                <w:tab w:val="left" w:pos="1130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b/>
                <w:bCs/>
                <w:sz w:val="18"/>
              </w:rPr>
              <w:t xml:space="preserve">BSE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위험통제국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에 해당)</w:t>
            </w:r>
          </w:p>
          <w:p>
            <w:pPr>
              <w:pStyle w:val="TableParagraph"/>
              <w:ind w:left="1130" w:right="226"/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식육가공품 생산용 소는 도축 전에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두개강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내에 압축 공기나 가스를 주입하는 기구를 사용하는 기절이나 천자법을 사용하지 않았다. 식육가공품은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다음을 함유하거나 오염되지 않도록 하는 방법으로 생산 및 취급되었다. </w:t>
            </w:r>
            <w:r>
              <w:rPr>
                <w:lang w:eastAsia="ko-KR"/>
                <w:sz w:val="18"/>
              </w:rPr>
              <w:tab/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292"/>
              <w:numPr>
                <w:ilvl w:val="0"/>
                <w:numId w:val="6"/>
              </w:numPr>
              <w:tabs>
                <w:tab w:val="left" w:pos="1641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모든 연령대의 소의 편도선 또는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원위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회장</w:t>
            </w:r>
          </w:p>
          <w:p>
            <w:pPr>
              <w:pStyle w:val="TableParagraph"/>
              <w:ind w:right="292"/>
              <w:numPr>
                <w:ilvl w:val="0"/>
                <w:numId w:val="6"/>
              </w:numPr>
              <w:tabs>
                <w:tab w:val="left" w:pos="1641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>30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개월령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이상의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뇌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눈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척수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두개골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및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척추</w:t>
            </w:r>
          </w:p>
          <w:p>
            <w:pPr>
              <w:pStyle w:val="TableParagraph"/>
              <w:ind w:right="409"/>
              <w:numPr>
                <w:ilvl w:val="0"/>
                <w:numId w:val="6"/>
              </w:numPr>
              <w:tabs>
                <w:tab w:val="left" w:pos="1641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30개월령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이상의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소의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두개골과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척추의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기계분리육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 w:right="226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Arial" w:eastAsiaTheme="minorEastAsia"/>
                <w:b/>
                <w:sz w:val="18"/>
              </w:rPr>
              <w:t>가죽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(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하이드와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스킨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),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힘줄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또는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연골로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만든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식용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 xml:space="preserve"> 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콜라겐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(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소 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taurus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Arial"/>
                <w:b/>
                <w:i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및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인도혹소(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indicus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 xml:space="preserve">에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해당</w:t>
            </w:r>
            <w:r>
              <w:rPr>
                <w:lang w:eastAsia="ko-KR"/>
                <w:rFonts w:ascii="Arial"/>
                <w:b/>
                <w:sz w:val="18"/>
              </w:rPr>
              <w:t>)</w:t>
            </w:r>
          </w:p>
          <w:p>
            <w:pPr>
              <w:pStyle w:val="TableParagraph"/>
              <w:ind w:hanging="566"/>
              <w:numPr>
                <w:ilvl w:val="0"/>
                <w:numId w:val="7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콜라겐은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가죽(하이드와 스킨), 힘줄 또는 연골로만 만들어졌었다.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 w:right="226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뼈로 만든 식용 콜라겐</w:t>
            </w:r>
            <w:r>
              <w:rPr>
                <w:lang w:eastAsia="ko-KR"/>
                <w:rFonts w:ascii="Arial" w:eastAsiaTheme="minorEastAsia"/>
                <w:b/>
                <w:sz w:val="18"/>
              </w:rPr>
              <w:t>(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소 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taurus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Arial"/>
                <w:b/>
                <w:i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및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인도혹소(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indicus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에 해당</w:t>
            </w:r>
            <w:r>
              <w:rPr>
                <w:lang w:eastAsia="ko-KR"/>
                <w:rFonts w:ascii="Arial"/>
                <w:b/>
                <w:sz w:val="18"/>
              </w:rPr>
              <w:t>)</w:t>
            </w:r>
          </w:p>
          <w:p>
            <w:pPr>
              <w:pStyle w:val="TableParagraph"/>
              <w:ind w:left="110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hanging="566"/>
              <w:numPr>
                <w:ilvl w:val="0"/>
                <w:numId w:val="8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제품이 BSE 위험무시 국가 또는 지역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산이다.</w:t>
            </w:r>
          </w:p>
          <w:p>
            <w:pPr>
              <w:pStyle w:val="TableParagraph"/>
              <w:ind w:right="377"/>
              <w:numPr>
                <w:ilvl w:val="0"/>
                <w:numId w:val="8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제품이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BSE 위험통제 국가 또는 지역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산이고, 생체 및 해체 검사를 통과한 다음에 해당하는 소를 사용하였다.</w:t>
            </w:r>
          </w:p>
          <w:p>
            <w:pPr>
              <w:pStyle w:val="TableParagraph"/>
              <w:ind w:right="728"/>
              <w:numPr>
                <w:ilvl w:val="1"/>
                <w:numId w:val="8"/>
              </w:numPr>
              <w:tabs>
                <w:tab w:val="left" w:pos="1130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도축 당시 30개월령 이상 된 소의 척추와 두개골은 제외되었다.  </w:t>
            </w:r>
          </w:p>
          <w:p>
            <w:pPr>
              <w:pStyle w:val="TableParagraph"/>
              <w:numPr>
                <w:ilvl w:val="1"/>
                <w:numId w:val="8"/>
              </w:numPr>
              <w:tabs>
                <w:tab w:val="left" w:pos="1130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뼈는 다음 단계를 모두 포함하는 공정을 거쳤다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hanging="511"/>
              <w:numPr>
                <w:ilvl w:val="2"/>
                <w:numId w:val="8"/>
              </w:numPr>
              <w:tabs>
                <w:tab w:val="left" w:pos="1641"/>
              </w:tabs>
              <w:spacing w:line="240" w:lineRule="exact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탈지</w:t>
            </w:r>
          </w:p>
          <w:p>
            <w:pPr>
              <w:pStyle w:val="TableParagraph"/>
              <w:ind w:hanging="511"/>
              <w:numPr>
                <w:ilvl w:val="2"/>
                <w:numId w:val="8"/>
              </w:numPr>
              <w:tabs>
                <w:tab w:val="left" w:pos="1641"/>
              </w:tabs>
              <w:spacing w:line="240" w:lineRule="exact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산성 탈염</w:t>
            </w:r>
          </w:p>
          <w:p>
            <w:pPr>
              <w:pStyle w:val="TableParagraph"/>
              <w:ind w:hanging="511"/>
              <w:numPr>
                <w:ilvl w:val="2"/>
                <w:numId w:val="8"/>
              </w:numPr>
              <w:tabs>
                <w:tab w:val="left" w:pos="1641"/>
              </w:tabs>
              <w:spacing w:line="240" w:lineRule="exact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산 또는 알칼리 처리</w:t>
            </w:r>
          </w:p>
          <w:p>
            <w:pPr>
              <w:pStyle w:val="TableParagraph"/>
              <w:ind w:hanging="511"/>
              <w:numPr>
                <w:ilvl w:val="2"/>
                <w:numId w:val="8"/>
              </w:numPr>
              <w:tabs>
                <w:tab w:val="left" w:pos="1641"/>
              </w:tabs>
              <w:spacing w:line="240" w:lineRule="exact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여과</w:t>
            </w:r>
          </w:p>
          <w:p>
            <w:pPr>
              <w:pStyle w:val="TableParagraph"/>
              <w:ind w:hanging="511"/>
              <w:numPr>
                <w:ilvl w:val="2"/>
                <w:numId w:val="8"/>
              </w:numPr>
              <w:tabs>
                <w:tab w:val="left" w:pos="1641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최소</w:t>
            </w:r>
            <w:r>
              <w:rPr>
                <w:lang w:eastAsia="ko-KR"/>
                <w:sz w:val="18"/>
              </w:rPr>
              <w:t xml:space="preserve"> 4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초 간</w:t>
            </w:r>
            <w:r>
              <w:rPr>
                <w:lang w:eastAsia="ko-KR"/>
                <w:sz w:val="18"/>
              </w:rPr>
              <w:t xml:space="preserve"> 138 °C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이상에서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살균</w:t>
            </w:r>
            <w:r>
              <w:rPr>
                <w:lang w:eastAsia="ko-KR"/>
                <w:sz w:val="18"/>
              </w:rPr>
              <w:t xml:space="preserve"> 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 w:right="226"/>
              <w:spacing w:line="240" w:lineRule="exact"/>
              <w:rPr>
                <w:lang w:eastAsia="ko-KR"/>
                <w:rFonts w:ascii="Arial" w:eastAsiaTheme="minorEastAsia"/>
                <w:b/>
                <w:i/>
                <w:sz w:val="18"/>
              </w:rPr>
            </w:pPr>
            <w:r>
              <w:rPr>
                <w:lang w:eastAsia="ko-KR"/>
                <w:rFonts w:ascii="Arial"/>
                <w:b/>
                <w:sz w:val="18"/>
                <w:rtl w:val="off"/>
              </w:rPr>
              <w:t>소 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taurus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Arial"/>
                <w:b/>
                <w:i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및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Arial"/>
                <w:b/>
                <w:sz w:val="18"/>
                <w:rtl w:val="off"/>
              </w:rPr>
              <w:t>인도혹소(</w:t>
            </w:r>
            <w:r>
              <w:rPr>
                <w:lang w:eastAsia="ko-KR"/>
                <w:rFonts w:ascii="Arial"/>
                <w:b/>
                <w:i/>
                <w:sz w:val="18"/>
              </w:rPr>
              <w:t>B. indicus</w:t>
            </w:r>
            <w:r>
              <w:rPr>
                <w:lang w:eastAsia="ko-KR"/>
                <w:rFonts w:ascii="Arial"/>
                <w:b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Arial"/>
                <w:b/>
                <w:i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이외의</w:t>
            </w:r>
            <w:r>
              <w:rPr>
                <w:lang w:eastAsia="ko-KR"/>
                <w:rFonts w:ascii="Arial"/>
                <w:b/>
                <w:iCs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동물</w:t>
            </w:r>
            <w:r>
              <w:rPr>
                <w:lang w:eastAsia="ko-KR"/>
                <w:rFonts w:ascii="Arial"/>
                <w:b/>
                <w:iCs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종에서</w:t>
            </w:r>
            <w:r>
              <w:rPr>
                <w:lang w:eastAsia="ko-KR"/>
                <w:rFonts w:ascii="Arial"/>
                <w:b/>
                <w:iCs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얻은</w:t>
            </w:r>
            <w:r>
              <w:rPr>
                <w:lang w:eastAsia="ko-KR"/>
                <w:rFonts w:ascii="Arial"/>
                <w:b/>
                <w:iCs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 xml:space="preserve">식용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iCs/>
                <w:sz w:val="18"/>
              </w:rPr>
              <w:t>콜라겐</w:t>
            </w:r>
          </w:p>
          <w:p>
            <w:pPr>
              <w:pStyle w:val="TableParagraph"/>
              <w:ind w:left="110"/>
              <w:spacing w:line="240" w:lineRule="exact"/>
              <w:rPr>
                <w:lang w:eastAsia="ko-KR"/>
                <w:rFonts w:ascii="Arial" w:eastAsiaTheme="minorEastAsia"/>
                <w:b/>
                <w:i/>
                <w:sz w:val="18"/>
              </w:rPr>
            </w:pPr>
          </w:p>
          <w:p>
            <w:pPr>
              <w:pStyle w:val="TableParagraph"/>
              <w:ind w:left="110" w:right="253"/>
              <w:spacing w:line="240" w:lineRule="exact"/>
              <w:rPr>
                <w:lang w:eastAsia="ko-KR"/>
                <w:rFonts w:ascii="Arial"/>
                <w:i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참고</w:t>
            </w:r>
            <w:r>
              <w:rPr>
                <w:lang w:eastAsia="ko-KR"/>
                <w:sz w:val="18"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 증명서의 1.18에 표시된 동물 종이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 xml:space="preserve"> 소(</w:t>
            </w:r>
            <w:r>
              <w:rPr>
                <w:lang w:eastAsia="ko-KR"/>
                <w:rFonts w:ascii="Arial"/>
                <w:i/>
                <w:sz w:val="18"/>
              </w:rPr>
              <w:t>B. taurus</w:t>
            </w:r>
            <w:r>
              <w:rPr>
                <w:lang w:eastAsia="ko-KR"/>
                <w:rFonts w:ascii="Arial"/>
                <w:i/>
                <w:sz w:val="18"/>
                <w:rtl w:val="off"/>
              </w:rPr>
              <w:t>)</w:t>
            </w:r>
            <w:r>
              <w:rPr>
                <w:lang w:eastAsia="ko-KR"/>
                <w:rFonts w:ascii="Arial"/>
                <w:i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또는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 xml:space="preserve"> 인도혹소(</w:t>
            </w:r>
            <w:r>
              <w:rPr>
                <w:lang w:eastAsia="ko-KR"/>
                <w:rFonts w:ascii="Arial"/>
                <w:i/>
                <w:sz w:val="18"/>
              </w:rPr>
              <w:t>B. indicus</w:t>
            </w:r>
            <w:r>
              <w:rPr>
                <w:lang w:eastAsia="ko-KR"/>
                <w:rFonts w:ascii="Arial"/>
                <w:i/>
                <w:sz w:val="18"/>
                <w:rtl w:val="off"/>
              </w:rPr>
              <w:t xml:space="preserve">) </w:t>
            </w:r>
            <w:r>
              <w:rPr>
                <w:lang w:eastAsia="ko-KR"/>
                <w:rFonts w:ascii="Arial"/>
                <w:i w:val="0"/>
                <w:iCs w:val="0"/>
                <w:sz w:val="18"/>
                <w:rtl w:val="off"/>
              </w:rPr>
              <w:t>가</w:t>
            </w:r>
            <w:r>
              <w:rPr>
                <w:lang w:eastAsia="ko-KR"/>
                <w:rFonts w:ascii="맑은 고딕" w:eastAsia="맑은 고딕" w:hAnsi="맑은 고딕" w:cs="맑은 고딕" w:hint="eastAsia"/>
                <w:i w:val="0"/>
                <w:iCs w:val="0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아니라는 것을 제외하고 다른 증명 요건은 없다.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 w:right="226"/>
              <w:spacing w:line="240" w:lineRule="exact"/>
              <w:rPr>
                <w:lang w:eastAsia="ko-KR"/>
                <w:rFonts w:ascii="Arial" w:eastAsiaTheme="minorEastAsia" w:hAns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곤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 xml:space="preserve">충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및 거미류 기반 제품</w:t>
            </w:r>
            <w:r>
              <w:rPr>
                <w:lang w:eastAsia="ko-KR"/>
                <w:rFonts w:ascii="Arial" w:hAnsi="Arial"/>
                <w:b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꿀벌 제품 제외</w:t>
            </w:r>
            <w:r>
              <w:rPr>
                <w:lang w:eastAsia="ko-KR"/>
                <w:rFonts w:ascii="Arial" w:hAnsi="Arial"/>
                <w:b/>
                <w:sz w:val="18"/>
              </w:rPr>
              <w:t>) (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이 증명서 양식의 제3부 제조업자 신고서 참조)</w:t>
            </w:r>
            <w:r>
              <w:rPr>
                <w:lang w:eastAsia="ko-KR"/>
                <w:rFonts w:ascii="Arial" w:hAnsi="Arial"/>
                <w:b/>
                <w:sz w:val="18"/>
              </w:rPr>
              <w:t xml:space="preserve"> </w:t>
            </w:r>
          </w:p>
          <w:p>
            <w:pPr>
              <w:pStyle w:val="TableParagraph"/>
              <w:ind w:right="254"/>
              <w:numPr>
                <w:ilvl w:val="0"/>
                <w:numId w:val="9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제조업자의 기록을 검토한 결과, 제조업자 신고서의 진실성을 의심할 이유가 없었다.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 xml:space="preserve">담즙 유도체,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소와 양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의 농축 담즙</w:t>
            </w:r>
          </w:p>
          <w:p>
            <w:pPr>
              <w:pStyle w:val="TableParagraph"/>
              <w:ind w:left="110"/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동물성 제품은 다음에 해당하였다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right="162"/>
              <w:numPr>
                <w:ilvl w:val="1"/>
                <w:numId w:val="9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관할당국의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감독을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받는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사업장에서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생체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및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해체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검사를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통과한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동물로부터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수집되었다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ind w:hanging="566"/>
              <w:numPr>
                <w:ilvl w:val="1"/>
                <w:numId w:val="9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최소</w:t>
            </w:r>
            <w:r>
              <w:rPr>
                <w:lang w:eastAsia="ko-KR"/>
                <w:sz w:val="18"/>
              </w:rPr>
              <w:t xml:space="preserve"> 8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시간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동안</w:t>
            </w:r>
            <w:r>
              <w:rPr>
                <w:lang w:eastAsia="ko-KR"/>
                <w:sz w:val="18"/>
              </w:rPr>
              <w:t xml:space="preserve"> 100 °C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열처리를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거쳤다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ind w:hanging="566"/>
              <w:numPr>
                <w:ilvl w:val="1"/>
                <w:numId w:val="9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사업장에서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발송하기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전에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오염을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방지하는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방식으로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관리되었다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ind w:hanging="566"/>
              <w:numPr>
                <w:ilvl w:val="1"/>
                <w:numId w:val="9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깨끗하고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눈에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띄는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오염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흔적이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없는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상태이다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spacing w:line="240" w:lineRule="exact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/>
              <w:spacing w:line="240" w:lineRule="exact"/>
              <w:rPr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제2인산칼슘</w:t>
            </w:r>
          </w:p>
          <w:p>
            <w:pPr>
              <w:pStyle w:val="TableParagraph"/>
              <w:ind w:hanging="566"/>
              <w:numPr>
                <w:ilvl w:val="0"/>
                <w:numId w:val="10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동물성 제품에 단백질이나 지방의 흔적이 없다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left="110"/>
              <w:spacing w:line="240" w:lineRule="exact"/>
              <w:rPr>
                <w:lang w:eastAsia="ko-KR"/>
                <w:rFonts w:ascii="맑은 고딕" w:eastAsia="맑은 고딕" w:hAnsi="맑은 고딕" w:cs="맑은 고딕"/>
                <w:b/>
                <w:sz w:val="18"/>
              </w:rPr>
            </w:pPr>
          </w:p>
          <w:p>
            <w:pPr>
              <w:pStyle w:val="TableParagraph"/>
              <w:ind w:left="110"/>
              <w:spacing w:line="240" w:lineRule="exact"/>
              <w:rPr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 xml:space="preserve">수지 및 그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파생물</w:t>
            </w:r>
          </w:p>
          <w:p>
            <w:pPr>
              <w:pStyle w:val="TableParagraph"/>
              <w:ind w:hanging="566"/>
              <w:numPr>
                <w:ilvl w:val="0"/>
                <w:numId w:val="11"/>
              </w:numPr>
              <w:tabs>
                <w:tab w:val="left" w:pos="676"/>
              </w:tabs>
              <w:spacing w:line="240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동물성 제품의 불용성 불순물의 함량이 0.15 % 이하이다. </w:t>
            </w:r>
          </w:p>
        </w:tc>
      </w:tr>
      <w:tr>
        <w:trPr>
          <w:trHeight w:val="2759" w:hRule="atLeast"/>
        </w:trPr>
        <w:tc>
          <w:tcPr>
            <w:tcW w:w="3970" w:type="dxa"/>
          </w:tcPr>
          <w:p>
            <w:pPr>
              <w:pStyle w:val="TableParagraph"/>
              <w:spacing w:before="89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/>
              <w:rPr>
                <w:lang w:eastAsia="ko-KR"/>
                <w:rFonts w:ascii="맑은 고딕" w:eastAsia="맑은 고딕" w:hAnsi="맑은 고딕" w:cs="맑은 고딕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 xml:space="preserve">담당자 또는 정부수의사 </w:t>
            </w:r>
          </w:p>
          <w:p>
            <w:pPr>
              <w:pStyle w:val="TableParagraph"/>
              <w:ind w:left="110" w:right="2879"/>
              <w:spacing w:line="550" w:lineRule="atLeast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sz w:val="18"/>
              </w:rPr>
              <w:t xml:space="preserve">: </w:t>
            </w:r>
          </w:p>
          <w:p>
            <w:pPr>
              <w:pStyle w:val="TableParagraph"/>
              <w:ind w:left="110" w:right="2879"/>
              <w:spacing w:line="550" w:lineRule="atLeast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sz w:val="18"/>
              </w:rPr>
              <w:t xml:space="preserve">: 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이메일</w:t>
            </w:r>
            <w:r>
              <w:rPr>
                <w:sz w:val="18"/>
              </w:rPr>
              <w:t>:</w:t>
            </w:r>
          </w:p>
        </w:tc>
        <w:tc>
          <w:tcPr>
            <w:tcW w:w="4299" w:type="dxa"/>
          </w:tcPr>
          <w:p>
            <w:pPr>
              <w:pStyle w:val="TableParagraph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spacing w:before="20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ind w:left="2268" w:right="230" w:hanging="2161"/>
              <w:jc w:val="center"/>
              <w:tabs>
                <w:tab w:val="left" w:pos="2369"/>
              </w:tabs>
              <w:spacing w:line="244" w:lineRule="auto"/>
              <w:rPr>
                <w:lang w:eastAsia="ko-KR"/>
                <w:rFonts w:eastAsiaTheme="minorEastAsia"/>
                <w:color w:val="999999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position w:val="6"/>
              </w:rPr>
              <w:t>서명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behindDoc="1" locked="0" layoutInCell="1" simplePos="0" relativeHeight="251691008" allowOverlap="1" hidden="0">
                      <wp:simplePos x="0" y="0"/>
                      <wp:positionH relativeFrom="column">
                        <wp:posOffset>1499338</wp:posOffset>
                      </wp:positionH>
                      <wp:positionV relativeFrom="paragraph">
                        <wp:posOffset>-357163</wp:posOffset>
                      </wp:positionV>
                      <wp:extent cx="1076960" cy="695325"/>
                      <wp:effectExtent l="0" t="0" r="0" b="0"/>
                      <wp:wrapNone/>
                      <wp:docPr id="1039" name="shape1039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76960" cy="695325"/>
                                <a:chOff x="0" y="0"/>
                                <a:chExt cx="1076960" cy="6953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0" name="이미지"/>
                                <pic:cNvPicPr preferRelativeResize="1">
                                  <a:picLocks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26857"/>
                                  <a:ext cx="1076889" cy="180565"/>
                                </a:xfrm>
                                <a:prstGeom prst="rect"/>
                              </pic:spPr>
                            </pic:pic>
                            <wps:wsp>
                              <wps:cNvPr id="2" name="child 2"/>
                              <wps:cNvSpPr>
                                <a:spLocks/>
                              </wps:cNvSpPr>
                              <wps:spPr>
                                <a:xfrm>
                                  <a:off x="84605" y="4762"/>
                                  <a:ext cx="845819" cy="685800"/>
                                </a:xfrm>
                                <a:custGeom>
                                  <a:avLst/>
                                  <a:gdLst/>
                                  <a:pathLst>
                                    <a:path w="845819" h="685800">
                                      <a:moveTo>
                                        <a:pt x="0" y="342900"/>
                                      </a:moveTo>
                                      <a:lnTo>
                                        <a:pt x="3295" y="299891"/>
                                      </a:lnTo>
                                      <a:lnTo>
                                        <a:pt x="12916" y="258476"/>
                                      </a:lnTo>
                                      <a:lnTo>
                                        <a:pt x="28468" y="218975"/>
                                      </a:lnTo>
                                      <a:lnTo>
                                        <a:pt x="49553" y="181710"/>
                                      </a:lnTo>
                                      <a:lnTo>
                                        <a:pt x="75775" y="147003"/>
                                      </a:lnTo>
                                      <a:lnTo>
                                        <a:pt x="106737" y="115175"/>
                                      </a:lnTo>
                                      <a:lnTo>
                                        <a:pt x="142044" y="86547"/>
                                      </a:lnTo>
                                      <a:lnTo>
                                        <a:pt x="181298" y="61442"/>
                                      </a:lnTo>
                                      <a:lnTo>
                                        <a:pt x="224103" y="40180"/>
                                      </a:lnTo>
                                      <a:lnTo>
                                        <a:pt x="270064" y="23083"/>
                                      </a:lnTo>
                                      <a:lnTo>
                                        <a:pt x="318783" y="10473"/>
                                      </a:lnTo>
                                      <a:lnTo>
                                        <a:pt x="369863" y="2672"/>
                                      </a:lnTo>
                                      <a:lnTo>
                                        <a:pt x="422910" y="0"/>
                                      </a:lnTo>
                                      <a:lnTo>
                                        <a:pt x="475956" y="2672"/>
                                      </a:lnTo>
                                      <a:lnTo>
                                        <a:pt x="527036" y="10473"/>
                                      </a:lnTo>
                                      <a:lnTo>
                                        <a:pt x="575755" y="23083"/>
                                      </a:lnTo>
                                      <a:lnTo>
                                        <a:pt x="621716" y="40180"/>
                                      </a:lnTo>
                                      <a:lnTo>
                                        <a:pt x="664521" y="61442"/>
                                      </a:lnTo>
                                      <a:lnTo>
                                        <a:pt x="703775" y="86547"/>
                                      </a:lnTo>
                                      <a:lnTo>
                                        <a:pt x="739082" y="115175"/>
                                      </a:lnTo>
                                      <a:lnTo>
                                        <a:pt x="770044" y="147003"/>
                                      </a:lnTo>
                                      <a:lnTo>
                                        <a:pt x="796266" y="181710"/>
                                      </a:lnTo>
                                      <a:lnTo>
                                        <a:pt x="817351" y="218975"/>
                                      </a:lnTo>
                                      <a:lnTo>
                                        <a:pt x="832903" y="258476"/>
                                      </a:lnTo>
                                      <a:lnTo>
                                        <a:pt x="842524" y="299891"/>
                                      </a:lnTo>
                                      <a:lnTo>
                                        <a:pt x="845819" y="342900"/>
                                      </a:lnTo>
                                      <a:lnTo>
                                        <a:pt x="842524" y="385933"/>
                                      </a:lnTo>
                                      <a:lnTo>
                                        <a:pt x="832903" y="427365"/>
                                      </a:lnTo>
                                      <a:lnTo>
                                        <a:pt x="817351" y="466876"/>
                                      </a:lnTo>
                                      <a:lnTo>
                                        <a:pt x="796266" y="504145"/>
                                      </a:lnTo>
                                      <a:lnTo>
                                        <a:pt x="770044" y="538852"/>
                                      </a:lnTo>
                                      <a:lnTo>
                                        <a:pt x="739082" y="570675"/>
                                      </a:lnTo>
                                      <a:lnTo>
                                        <a:pt x="703775" y="599296"/>
                                      </a:lnTo>
                                      <a:lnTo>
                                        <a:pt x="664521" y="624392"/>
                                      </a:lnTo>
                                      <a:lnTo>
                                        <a:pt x="621716" y="645644"/>
                                      </a:lnTo>
                                      <a:lnTo>
                                        <a:pt x="575755" y="662731"/>
                                      </a:lnTo>
                                      <a:lnTo>
                                        <a:pt x="527036" y="675333"/>
                                      </a:lnTo>
                                      <a:lnTo>
                                        <a:pt x="475956" y="683130"/>
                                      </a:lnTo>
                                      <a:lnTo>
                                        <a:pt x="422910" y="685800"/>
                                      </a:lnTo>
                                      <a:lnTo>
                                        <a:pt x="369863" y="683130"/>
                                      </a:lnTo>
                                      <a:lnTo>
                                        <a:pt x="318783" y="675333"/>
                                      </a:lnTo>
                                      <a:lnTo>
                                        <a:pt x="270064" y="662731"/>
                                      </a:lnTo>
                                      <a:lnTo>
                                        <a:pt x="224103" y="645644"/>
                                      </a:lnTo>
                                      <a:lnTo>
                                        <a:pt x="181298" y="624392"/>
                                      </a:lnTo>
                                      <a:lnTo>
                                        <a:pt x="142044" y="599296"/>
                                      </a:lnTo>
                                      <a:lnTo>
                                        <a:pt x="106737" y="570675"/>
                                      </a:lnTo>
                                      <a:lnTo>
                                        <a:pt x="75775" y="538852"/>
                                      </a:lnTo>
                                      <a:lnTo>
                                        <a:pt x="49553" y="504145"/>
                                      </a:lnTo>
                                      <a:lnTo>
                                        <a:pt x="28468" y="466876"/>
                                      </a:lnTo>
                                      <a:lnTo>
                                        <a:pt x="12916" y="427365"/>
                                      </a:lnTo>
                                      <a:lnTo>
                                        <a:pt x="3295" y="385933"/>
                                      </a:lnTo>
                                      <a:lnTo>
                                        <a:pt x="0" y="342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 rot="0" vert="horz" wrap="square" lIns="0" tIns="0" rIns="0" bIns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8.058pt;margin-top:-28.1231pt;width:84.8pt;height:54.75pt;mso-position-horizontal-relative:column;mso-position-vertical-relative:line;z-index:-251691008" coordorigin="0,0" coordsize="1696,1095">
                      <v:shapetype coordsize="21600, 21600" path="m0,0l21600,0,21600,21600,0,21600xe"/>
                      <v:shape id="1040" type="#_x0000_t75" o:spt="75" style="position:absolute;left:0;top:672.216;width:1695.89;height:284.354" coordsize="21600, 21600" filled="f" stroked="f">
                        <v:imagedata r:id="rId6"/>
                      </v:shape>
                      <v:shape style="position:absolute;left:133.236;top:7.49921;width:1332;height:1080" coordsize="845819, 685800" path="m0,342900l3295,299891l12916,258476l28468,218975l49553,181710l75775,147003l106737,115175l142044,86547l181298,61442l224103,40180l270064,23083l318783,10473l369863,2672l422910,0l475956,2672l527036,10473l575755,23083l621716,40180l664521,61442l703775,86547l739082,115175l770044,147003l796266,181710l817351,218975l832903,258476l842524,299891l845819,342900l842524,385933l832903,427365l817351,466876l796266,504145l770044,538852l739082,570675l703775,599296l664521,624392l621716,645644l575755,662731l527036,675333l475956,683130l422910,685800l369863,683130l318783,675333l270064,662731l224103,645644l181298,624392l142044,599296l106737,570675l75775,538852l49553,504145l28468,466876l12916,427365l3295,385933l0,342900xe" filled="f" stroked="t" strokecolor="#808080" strokeweight="0.75pt">
                        <v:stroke joinstyle="round"/>
                      </v:shape>
                    </v:group>
                  </w:pict>
                </mc:Fallback>
              </mc:AlternateContent>
            </w:r>
            <w:r>
              <w:rPr>
                <w:lang w:eastAsia="ko-KR"/>
                <w:sz w:val="18"/>
                <w:position w:val="6"/>
              </w:rPr>
              <w:t>:</w:t>
            </w:r>
            <w:r>
              <w:rPr>
                <w:lang w:eastAsia="ko-KR"/>
                <w:sz w:val="18"/>
                <w:position w:val="6"/>
              </w:rPr>
              <w:tab/>
            </w:r>
            <w:r>
              <w:rPr>
                <w:lang w:eastAsia="ko-KR"/>
                <w:sz w:val="18"/>
                <w:position w:val="6"/>
              </w:rPr>
              <w:tab/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담당자</w:t>
            </w:r>
            <w:r>
              <w:rPr>
                <w:lang w:eastAsia="ko-KR"/>
                <w:color w:val="999999"/>
                <w:sz w:val="12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또는</w:t>
            </w:r>
            <w:r>
              <w:rPr>
                <w:lang w:eastAsia="ko-KR"/>
                <w:color w:val="999999"/>
                <w:sz w:val="12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정부수의사</w:t>
            </w:r>
          </w:p>
          <w:p>
            <w:pPr>
              <w:pStyle w:val="TableParagraph"/>
              <w:ind w:leftChars="100" w:left="220" w:right="230" w:firstLineChars="1900" w:firstLine="2280"/>
              <w:jc w:val="center"/>
              <w:tabs>
                <w:tab w:val="left" w:pos="2369"/>
              </w:tabs>
              <w:spacing w:line="244" w:lineRule="auto"/>
              <w:rPr>
                <w:lang w:eastAsia="ko-KR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 xml:space="preserve">서명,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직인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, 일자</w:t>
            </w:r>
          </w:p>
          <w:p>
            <w:pPr>
              <w:pStyle w:val="TableParagraph"/>
              <w:spacing w:before="10"/>
              <w:rPr>
                <w:lang w:eastAsia="ko-KR"/>
                <w:rFonts w:ascii="Arial"/>
                <w:b/>
                <w:sz w:val="12"/>
              </w:rPr>
            </w:pPr>
          </w:p>
          <w:p>
            <w:pPr>
              <w:pStyle w:val="TableParagraph"/>
              <w:ind w:left="108" w:firstLineChars="100" w:firstLine="180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>:</w:t>
            </w:r>
          </w:p>
        </w:tc>
      </w:tr>
    </w:tbl>
    <w:p>
      <w:pPr>
        <w:rPr>
          <w:lang w:eastAsia="ko-KR"/>
          <w:sz w:val="18"/>
        </w:rPr>
        <w:sectPr>
          <w:pgSz w:w="11910" w:h="16840"/>
          <w:pgMar w:top="1320" w:right="1220" w:bottom="740" w:left="1540" w:header="566" w:footer="558" w:gutter="0"/>
          <w:cols w:space="720"/>
          <w:docGrid w:linePitch="360"/>
        </w:sectPr>
      </w:pPr>
    </w:p>
    <w:p>
      <w:pPr>
        <w:pStyle w:val="a3"/>
        <w:ind w:left="0"/>
        <w:spacing w:before="10"/>
        <w:rPr>
          <w:lang w:eastAsia="ko-KR"/>
          <w:rFonts w:ascii="Arial"/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692032" allowOverlap="1" hidden="0">
                <wp:simplePos x="0" y="0"/>
                <wp:positionH relativeFrom="page">
                  <wp:posOffset>1078302</wp:posOffset>
                </wp:positionH>
                <wp:positionV relativeFrom="page">
                  <wp:posOffset>897146</wp:posOffset>
                </wp:positionV>
                <wp:extent cx="5585460" cy="4804913"/>
                <wp:effectExtent l="0" t="0" r="0" b="0"/>
                <wp:wrapNone/>
                <wp:docPr id="1042" name="shape1042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5460" cy="4804913"/>
                        </a:xfrm>
                        <a:custGeom>
                          <a:avLst/>
                          <a:gdLst/>
                          <a:pathLst>
                            <a:path w="5585460" h="4208780">
                              <a:moveTo>
                                <a:pt x="5578729" y="4202315"/>
                              </a:moveTo>
                              <a:lnTo>
                                <a:pt x="6096" y="4202315"/>
                              </a:lnTo>
                              <a:lnTo>
                                <a:pt x="0" y="4202315"/>
                              </a:lnTo>
                              <a:lnTo>
                                <a:pt x="0" y="4208399"/>
                              </a:lnTo>
                              <a:lnTo>
                                <a:pt x="6096" y="4208399"/>
                              </a:lnTo>
                              <a:lnTo>
                                <a:pt x="5578729" y="4208399"/>
                              </a:lnTo>
                              <a:lnTo>
                                <a:pt x="5578729" y="4202315"/>
                              </a:lnTo>
                              <a:close/>
                            </a:path>
                            <a:path w="5585460" h="4208780">
                              <a:moveTo>
                                <a:pt x="557872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4202303"/>
                              </a:lnTo>
                              <a:lnTo>
                                <a:pt x="6096" y="4202303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578729" y="6096"/>
                              </a:lnTo>
                              <a:lnTo>
                                <a:pt x="5578729" y="0"/>
                              </a:lnTo>
                              <a:close/>
                            </a:path>
                            <a:path w="5585460" h="4208780">
                              <a:moveTo>
                                <a:pt x="5584901" y="4202315"/>
                              </a:moveTo>
                              <a:lnTo>
                                <a:pt x="5578805" y="4202315"/>
                              </a:lnTo>
                              <a:lnTo>
                                <a:pt x="5578805" y="4208399"/>
                              </a:lnTo>
                              <a:lnTo>
                                <a:pt x="5584901" y="4208399"/>
                              </a:lnTo>
                              <a:lnTo>
                                <a:pt x="5584901" y="4202315"/>
                              </a:lnTo>
                              <a:close/>
                            </a:path>
                            <a:path w="5585460" h="4208780">
                              <a:moveTo>
                                <a:pt x="5584901" y="0"/>
                              </a:moveTo>
                              <a:lnTo>
                                <a:pt x="5578805" y="0"/>
                              </a:lnTo>
                              <a:lnTo>
                                <a:pt x="5578805" y="6096"/>
                              </a:lnTo>
                              <a:lnTo>
                                <a:pt x="5578805" y="42672"/>
                              </a:lnTo>
                              <a:lnTo>
                                <a:pt x="5578805" y="4202303"/>
                              </a:lnTo>
                              <a:lnTo>
                                <a:pt x="5584901" y="4202303"/>
                              </a:lnTo>
                              <a:lnTo>
                                <a:pt x="5584901" y="42672"/>
                              </a:lnTo>
                              <a:lnTo>
                                <a:pt x="5584901" y="6096"/>
                              </a:lnTo>
                              <a:lnTo>
                                <a:pt x="5584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057pt;margin-top:70.6414pt;width:439.8pt;height:378.34pt;mso-position-horizontal-relative:page;mso-position-vertical-relative:page;v-text-anchor:top;mso-wrap-style:square;z-index:-251692032" coordsize="5585460, 4208780" o:allowincell="t" path="m5578729,4202315l6096,4202315l0,4202315l0,4208399l6096,4208399l5578729,4208399l5578729,4202315xe" filled="t" fillcolor="#0" stroked="f"/>
            </w:pict>
          </mc:Fallback>
        </mc:AlternateContent>
      </w: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136"/>
        <w:gridCol w:w="4134"/>
      </w:tblGrid>
      <w:tr>
        <w:trPr>
          <w:trHeight w:val="1487" w:hRule="atLeast"/>
        </w:trPr>
        <w:tc>
          <w:tcPr>
            <w:tcW w:w="8270" w:type="dxa"/>
            <w:gridSpan w:val="2"/>
          </w:tcPr>
          <w:p>
            <w:pPr>
              <w:pStyle w:val="TableParagraph"/>
              <w:spacing w:before="16"/>
              <w:rPr>
                <w:lang w:eastAsia="ko-KR"/>
                <w:rFonts w:ascii="Arial"/>
                <w:b/>
              </w:rPr>
            </w:pPr>
          </w:p>
          <w:p>
            <w:pPr>
              <w:pStyle w:val="TableParagraph"/>
              <w:ind w:left="13" w:right="1"/>
              <w:jc w:val="center"/>
              <w:rPr>
                <w:lang w:eastAsia="ko-KR"/>
                <w:rFonts w:ascii="Arial" w:hAns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</w:t>
            </w:r>
            <w:r>
              <w:rPr>
                <w:lang w:eastAsia="ko-KR"/>
                <w:rFonts w:ascii="Arial" w:hAnsi="Arial"/>
                <w:b/>
              </w:rPr>
              <w:t>3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lang w:eastAsia="ko-KR"/>
                <w:rFonts w:ascii="Arial" w:hAns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제조업자 신고서</w:t>
            </w:r>
          </w:p>
          <w:p>
            <w:pPr>
              <w:pStyle w:val="TableParagraph"/>
              <w:spacing w:before="110"/>
              <w:rPr>
                <w:lang w:eastAsia="ko-KR"/>
                <w:rFonts w:ascii="Arial"/>
                <w:b/>
              </w:rPr>
            </w:pPr>
          </w:p>
          <w:p>
            <w:pPr>
              <w:pStyle w:val="TableParagraph"/>
              <w:ind w:left="13"/>
              <w:jc w:val="center"/>
              <w:spacing w:before="1"/>
              <w:rPr>
                <w:lang w:eastAsia="ko-KR"/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 xml:space="preserve">곤충 및 거미류 기반 제품 </w:t>
            </w:r>
            <w:r>
              <w:rPr>
                <w:lang w:eastAsia="ko-KR"/>
                <w:rFonts w:ascii="Arial"/>
                <w:b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꿀벌 제품 제외</w:t>
            </w:r>
            <w:r>
              <w:rPr>
                <w:lang w:eastAsia="ko-KR"/>
                <w:rFonts w:ascii="Arial"/>
                <w:b/>
              </w:rPr>
              <w:t>)</w:t>
            </w:r>
          </w:p>
        </w:tc>
      </w:tr>
      <w:tr>
        <w:trPr>
          <w:trHeight w:val="827" w:hRule="atLeast"/>
        </w:trPr>
        <w:tc>
          <w:tcPr>
            <w:tcW w:w="4136" w:type="dxa"/>
          </w:tcPr>
          <w:p>
            <w:pPr>
              <w:pStyle w:val="TableParagraph"/>
              <w:spacing w:before="67"/>
              <w:rPr>
                <w:lang w:eastAsia="ko-KR"/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</w:t>
            </w:r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4134" w:type="dxa"/>
          </w:tcPr>
          <w:p>
            <w:pPr>
              <w:pStyle w:val="TableParagraph"/>
              <w:spacing w:before="67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bCs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18"/>
              </w:rPr>
              <w:t>증명서 발급 번호</w:t>
            </w:r>
            <w:r>
              <w:rPr>
                <w:lang w:eastAsia="ko-KR"/>
                <w:b/>
                <w:bCs/>
                <w:sz w:val="18"/>
              </w:rPr>
              <w:t>:</w:t>
            </w:r>
          </w:p>
        </w:tc>
      </w:tr>
      <w:tr>
        <w:trPr>
          <w:trHeight w:val="4137" w:hRule="atLeast"/>
        </w:trPr>
        <w:tc>
          <w:tcPr>
            <w:tcW w:w="8270" w:type="dxa"/>
            <w:gridSpan w:val="2"/>
          </w:tcPr>
          <w:p>
            <w:pPr>
              <w:pStyle w:val="TableParagraph"/>
              <w:ind w:left="110" w:right="142"/>
              <w:spacing w:before="147"/>
              <w:rPr>
                <w:lang w:eastAsia="ko-KR"/>
                <w:rFonts w:eastAsiaTheme="minorEastAsia"/>
                <w:sz w:val="18"/>
              </w:rPr>
            </w:pPr>
            <w:bookmarkStart w:id="5" w:name="_Hlk178592621"/>
            <w:r>
              <w:rPr>
                <w:lang w:eastAsia="ko-KR"/>
                <w:rFonts w:eastAsiaTheme="minorEastAsia"/>
                <w:sz w:val="18"/>
              </w:rPr>
              <w:t>본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신고서에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명시된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제품</w:t>
            </w:r>
            <w:r>
              <w:rPr>
                <w:lang w:eastAsia="ko-KR"/>
                <w:rFonts w:eastAsiaTheme="minorEastAsia"/>
                <w:sz w:val="18"/>
              </w:rPr>
              <w:t>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</w:t>
            </w:r>
            <w:r>
              <w:rPr>
                <w:lang w:eastAsia="ko-KR"/>
                <w:rFonts w:eastAsiaTheme="minorEastAsia"/>
                <w:sz w:val="18"/>
              </w:rPr>
              <w:t>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공장의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관리자로서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곤충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및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거미류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제품이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같음을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증명합니다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  <w:bookmarkEnd w:id="5"/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hanging="566"/>
              <w:numPr>
                <w:ilvl w:val="0"/>
                <w:numId w:val="12"/>
              </w:numPr>
              <w:tabs>
                <w:tab w:val="left" w:pos="676"/>
              </w:tabs>
              <w:spacing w:line="276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곤충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또는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거미류는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식용을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위해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특별히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농장에서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사육된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것이다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ind w:hanging="566"/>
              <w:numPr>
                <w:ilvl w:val="0"/>
                <w:numId w:val="12"/>
              </w:numPr>
              <w:tabs>
                <w:tab w:val="left" w:pos="676"/>
              </w:tabs>
              <w:spacing w:line="276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최신</w:t>
            </w:r>
            <w:r>
              <w:rPr>
                <w:lang w:eastAsia="ko-KR"/>
                <w:sz w:val="18"/>
              </w:rPr>
              <w:t xml:space="preserve"> HACCP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프로그램을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운영하는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시설에서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되었다.</w:t>
            </w:r>
          </w:p>
          <w:p>
            <w:pPr>
              <w:pStyle w:val="TableParagraph"/>
              <w:ind w:hanging="566"/>
              <w:numPr>
                <w:ilvl w:val="0"/>
                <w:numId w:val="12"/>
              </w:numPr>
              <w:tabs>
                <w:tab w:val="left" w:pos="676"/>
              </w:tabs>
              <w:spacing w:line="276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살아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있는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곤충이나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거미류가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포함되지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않는다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 w:eastAsiaTheme="minorEastAsia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86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10" w:right="5754"/>
              <w:spacing w:line="379" w:lineRule="auto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관리자 성명 및 서명</w:t>
            </w:r>
          </w:p>
          <w:p>
            <w:pPr>
              <w:pStyle w:val="TableParagraph"/>
              <w:ind w:left="110" w:right="5754"/>
              <w:spacing w:line="379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</w:p>
        </w:tc>
      </w:tr>
    </w:tbl>
    <w:p>
      <w:pPr>
        <w:ind w:left="550" w:hangingChars="250" w:hanging="550"/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br w:type="page"/>
      </w:r>
    </w:p>
    <w:p>
      <w:pPr>
        <w:pStyle w:val="TableParagraph"/>
        <w:ind w:left="9"/>
        <w:jc w:val="center"/>
        <w:spacing w:before="147"/>
        <w:rPr>
          <w:lang w:eastAsia="ko-KR"/>
          <w:rFonts w:ascii="Arial"/>
          <w:b/>
          <w:sz w:val="28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별표</w:t>
      </w:r>
      <w:r>
        <w:rPr>
          <w:lang w:eastAsia="ko-KR"/>
          <w:rFonts w:ascii="Arial" w:hAnsi="Arial" w:cs="Arial"/>
          <w:b/>
          <w:bCs/>
          <w:sz w:val="28"/>
          <w:szCs w:val="28"/>
        </w:rPr>
        <w:t xml:space="preserve"> 5 – </w:t>
      </w:r>
      <w:r>
        <w:rPr>
          <w:lang w:eastAsia="ko-KR"/>
          <w:rFonts w:ascii="맑은 고딕" w:eastAsia="맑은 고딕" w:hAnsi="맑은 고딕" w:cs="맑은 고딕" w:hint="eastAsia"/>
          <w:b/>
          <w:sz w:val="28"/>
        </w:rPr>
        <w:t xml:space="preserve">호주산 </w:t>
      </w:r>
      <w:r>
        <w:rPr>
          <w:lang w:eastAsia="ko-KR"/>
          <w:rFonts w:ascii="맑은 고딕" w:eastAsia="맑은 고딕" w:hAnsi="맑은 고딕" w:cs="맑은 고딕" w:hint="eastAsia"/>
          <w:b/>
          <w:sz w:val="28"/>
        </w:rPr>
        <w:t>에뮤</w:t>
      </w:r>
      <w:r>
        <w:rPr>
          <w:lang w:eastAsia="ko-KR"/>
          <w:rFonts w:ascii="맑은 고딕" w:eastAsia="맑은 고딕" w:hAnsi="맑은 고딕" w:cs="맑은 고딕" w:hint="eastAsia"/>
          <w:b/>
          <w:sz w:val="28"/>
        </w:rPr>
        <w:t xml:space="preserve"> 오일 증명서 양식 </w:t>
      </w:r>
    </w:p>
    <w:p>
      <w:pPr>
        <w:ind w:left="550" w:hangingChars="250" w:hanging="550"/>
        <w:jc w:val="both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다음은 수입위생기준 요건을 충족하는 호주산 </w:t>
      </w:r>
      <w:r>
        <w:rPr>
          <w:lang w:eastAsia="ko-KR"/>
          <w:rFonts w:ascii="맑은 고딕" w:eastAsia="맑은 고딕" w:hAnsi="맑은 고딕" w:cs="맑은 고딕" w:hint="eastAsia"/>
        </w:rPr>
        <w:t>에뮤</w:t>
      </w:r>
      <w:r>
        <w:rPr>
          <w:lang w:eastAsia="ko-KR"/>
          <w:rFonts w:ascii="맑은 고딕" w:eastAsia="맑은 고딕" w:hAnsi="맑은 고딕" w:cs="맑은 고딕" w:hint="eastAsia"/>
        </w:rPr>
        <w:t xml:space="preserve"> 오일의 거래를 위한 증명서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 xml:space="preserve">양식이다. </w:t>
      </w:r>
    </w:p>
    <w:p>
      <w:pPr>
        <w:pStyle w:val="a3"/>
        <w:ind w:left="0"/>
        <w:spacing w:before="66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01248" allowOverlap="1" hidden="0">
                <wp:simplePos x="0" y="0"/>
                <wp:positionH relativeFrom="page">
                  <wp:posOffset>1076325</wp:posOffset>
                </wp:positionH>
                <wp:positionV relativeFrom="paragraph">
                  <wp:posOffset>123189</wp:posOffset>
                </wp:positionV>
                <wp:extent cx="5585460" cy="8029575"/>
                <wp:effectExtent l="0" t="0" r="0" b="0"/>
                <wp:wrapNone/>
                <wp:docPr id="1043" name="shape1043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5460" cy="8029575"/>
                        </a:xfrm>
                        <a:custGeom>
                          <a:avLst/>
                          <a:gdLst/>
                          <a:pathLst>
                            <a:path w="5585460" h="7734300">
                              <a:moveTo>
                                <a:pt x="5578729" y="7727963"/>
                              </a:moveTo>
                              <a:lnTo>
                                <a:pt x="6096" y="7727963"/>
                              </a:lnTo>
                              <a:lnTo>
                                <a:pt x="0" y="7727963"/>
                              </a:lnTo>
                              <a:lnTo>
                                <a:pt x="0" y="7734046"/>
                              </a:lnTo>
                              <a:lnTo>
                                <a:pt x="6096" y="7734046"/>
                              </a:lnTo>
                              <a:lnTo>
                                <a:pt x="5578729" y="7734046"/>
                              </a:lnTo>
                              <a:lnTo>
                                <a:pt x="5578729" y="7727963"/>
                              </a:lnTo>
                              <a:close/>
                            </a:path>
                            <a:path w="5585460" h="7734300">
                              <a:moveTo>
                                <a:pt x="557872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7727950"/>
                              </a:lnTo>
                              <a:lnTo>
                                <a:pt x="6096" y="7727950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578729" y="6096"/>
                              </a:lnTo>
                              <a:lnTo>
                                <a:pt x="5578729" y="0"/>
                              </a:lnTo>
                              <a:close/>
                            </a:path>
                            <a:path w="5585460" h="7734300">
                              <a:moveTo>
                                <a:pt x="5584901" y="7727963"/>
                              </a:moveTo>
                              <a:lnTo>
                                <a:pt x="5578805" y="7727963"/>
                              </a:lnTo>
                              <a:lnTo>
                                <a:pt x="5578805" y="7734046"/>
                              </a:lnTo>
                              <a:lnTo>
                                <a:pt x="5584901" y="7734046"/>
                              </a:lnTo>
                              <a:lnTo>
                                <a:pt x="5584901" y="7727963"/>
                              </a:lnTo>
                              <a:close/>
                            </a:path>
                            <a:path w="5585460" h="7734300">
                              <a:moveTo>
                                <a:pt x="5584901" y="0"/>
                              </a:moveTo>
                              <a:lnTo>
                                <a:pt x="5578805" y="0"/>
                              </a:lnTo>
                              <a:lnTo>
                                <a:pt x="5578805" y="6096"/>
                              </a:lnTo>
                              <a:lnTo>
                                <a:pt x="5578805" y="42672"/>
                              </a:lnTo>
                              <a:lnTo>
                                <a:pt x="5578805" y="7727950"/>
                              </a:lnTo>
                              <a:lnTo>
                                <a:pt x="5584901" y="7727950"/>
                              </a:lnTo>
                              <a:lnTo>
                                <a:pt x="5584901" y="42672"/>
                              </a:lnTo>
                              <a:lnTo>
                                <a:pt x="5584901" y="6096"/>
                              </a:lnTo>
                              <a:lnTo>
                                <a:pt x="5584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5pt;margin-top:9.69992pt;width:439.8pt;height:632.25pt;mso-position-horizontal-relative:page;mso-position-vertical-relative:line;v-text-anchor:top;mso-wrap-style:square;z-index:-251701248" coordsize="5585460, 7734300" o:allowincell="t" path="m5578729,7727963l6096,7727963l0,7727963l0,7734046l6096,7734046l5578729,7734046l5578729,7727963xe" filled="t" fillcolor="#0" stroked="f"/>
            </w:pict>
          </mc:Fallback>
        </mc:AlternateContent>
      </w:r>
    </w:p>
    <w:p>
      <w:pPr>
        <w:pStyle w:val="6"/>
        <w:ind w:left="250"/>
        <w:spacing w:before="0"/>
      </w:pPr>
      <w:r>
        <w:rPr>
          <w:lang w:eastAsia="ko-KR"/>
          <w:rFonts w:ascii="맑은 고딕" w:eastAsia="맑은 고딕" w:hAnsi="맑은 고딕" w:cs="맑은 고딕" w:hint="eastAsia"/>
        </w:rPr>
        <w:t>지침</w:t>
      </w:r>
    </w:p>
    <w:p>
      <w:pPr>
        <w:pStyle w:val="a3"/>
        <w:ind w:left="0"/>
        <w:spacing w:before="4"/>
        <w:rPr>
          <w:rFonts w:ascii="Arial"/>
          <w:b/>
          <w:sz w:val="10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395"/>
        <w:gridCol w:w="4158"/>
      </w:tblGrid>
      <w:tr>
        <w:trPr>
          <w:trHeight w:val="1007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9"/>
              <w:jc w:val="center"/>
              <w:spacing w:before="147"/>
              <w:rPr>
                <w:lang w:eastAsia="ko-KR"/>
                <w:rFonts w:ascii="Arial"/>
                <w:b/>
                <w:sz w:val="2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8"/>
              </w:rPr>
              <w:t xml:space="preserve">호주산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8"/>
              </w:rPr>
              <w:t>에뮤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8"/>
              </w:rPr>
              <w:t xml:space="preserve"> 오일 증명서 양식 </w:t>
            </w:r>
          </w:p>
          <w:p>
            <w:pPr>
              <w:pStyle w:val="TableParagraph"/>
              <w:ind w:left="9" w:right="2"/>
              <w:jc w:val="center"/>
              <w:spacing w:before="159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제1부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화물 정보</w:t>
            </w:r>
          </w:p>
        </w:tc>
      </w:tr>
      <w:tr>
        <w:trPr>
          <w:trHeight w:val="544" w:hRule="atLeast"/>
        </w:trPr>
        <w:tc>
          <w:tcPr>
            <w:tcW w:w="4395" w:type="dxa"/>
            <w:vMerge w:val="restart"/>
          </w:tcPr>
          <w:p>
            <w:pPr>
              <w:pStyle w:val="TableParagraph"/>
              <w:ind w:left="107"/>
              <w:spacing w:before="28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송하인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수출업자</w:t>
            </w:r>
            <w:r>
              <w:rPr>
                <w:lang w:eastAsia="ko-KR"/>
                <w:sz w:val="18"/>
              </w:rPr>
              <w:t>)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 w:right="3278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278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  <w:tc>
          <w:tcPr>
            <w:tcW w:w="4158" w:type="dxa"/>
          </w:tcPr>
          <w:p>
            <w:pPr>
              <w:pStyle w:val="TableParagraph"/>
              <w:ind w:left="110"/>
              <w:spacing w:before="28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증명서 발급 번호</w:t>
            </w:r>
            <w:r>
              <w:rPr>
                <w:lang w:eastAsia="ko-KR"/>
                <w:sz w:val="18"/>
              </w:rPr>
              <w:t>:</w:t>
            </w:r>
          </w:p>
        </w:tc>
      </w:tr>
      <w:tr>
        <w:trPr>
          <w:trHeight w:val="371" w:hRule="atLeast"/>
        </w:trPr>
        <w:tc>
          <w:tcPr>
            <w:tcW w:w="4395" w:type="dxa"/>
            <w:vMerge w:val="continue"/>
            <w:tcBorders>
              <w:top w:val="nil"/>
            </w:tcBorders>
          </w:tcPr>
          <w:p>
            <w:pPr>
              <w:rPr>
                <w:lang w:eastAsia="ko-KR"/>
                <w:sz w:val="2"/>
                <w:szCs w:val="2"/>
              </w:rPr>
            </w:pPr>
          </w:p>
        </w:tc>
        <w:tc>
          <w:tcPr>
            <w:tcW w:w="4158" w:type="dxa"/>
          </w:tcPr>
          <w:p>
            <w:pPr>
              <w:pStyle w:val="TableParagraph"/>
              <w:ind w:left="110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관할당국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957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107"/>
              <w:spacing w:before="2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수하인</w:t>
            </w:r>
            <w:r>
              <w:rPr>
                <w:lang w:eastAsia="ko-KR"/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수입업자</w:t>
            </w:r>
            <w:r>
              <w:rPr>
                <w:lang w:eastAsia="ko-KR"/>
                <w:sz w:val="18"/>
              </w:rPr>
              <w:t>):</w:t>
            </w:r>
          </w:p>
          <w:p>
            <w:pPr>
              <w:pStyle w:val="TableParagraph"/>
              <w:ind w:left="107" w:right="7436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7436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</w:tr>
      <w:tr>
        <w:trPr>
          <w:trHeight w:val="496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1.5.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지</w:t>
            </w:r>
            <w:r>
              <w:rPr>
                <w:sz w:val="18"/>
              </w:rPr>
              <w:t>:</w:t>
            </w:r>
          </w:p>
        </w:tc>
      </w:tr>
      <w:tr>
        <w:trPr>
          <w:trHeight w:val="647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1.6.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목적지 국가</w:t>
            </w:r>
            <w:r>
              <w:rPr>
                <w:sz w:val="18"/>
              </w:rPr>
              <w:t>:</w:t>
            </w:r>
          </w:p>
        </w:tc>
      </w:tr>
      <w:tr>
        <w:trPr>
          <w:trHeight w:val="1072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107"/>
              <w:spacing w:before="5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1.7.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 장소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 w:right="7436"/>
              <w:spacing w:before="102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7436"/>
              <w:spacing w:before="102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</w:tr>
      <w:tr>
        <w:trPr>
          <w:trHeight w:val="530" w:hRule="atLeast"/>
        </w:trPr>
        <w:tc>
          <w:tcPr>
            <w:tcW w:w="4395" w:type="dxa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>1.8.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선적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장소</w:t>
            </w:r>
            <w:r>
              <w:rPr>
                <w:sz w:val="18"/>
              </w:rPr>
              <w:t>:</w:t>
            </w:r>
          </w:p>
        </w:tc>
        <w:tc>
          <w:tcPr>
            <w:tcW w:w="4158" w:type="dxa"/>
          </w:tcPr>
          <w:p>
            <w:pPr>
              <w:pStyle w:val="TableParagraph"/>
              <w:ind w:left="110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1.9.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 일자</w:t>
            </w:r>
            <w:r>
              <w:rPr>
                <w:sz w:val="18"/>
              </w:rPr>
              <w:t>:</w:t>
            </w:r>
          </w:p>
        </w:tc>
      </w:tr>
      <w:tr>
        <w:trPr>
          <w:trHeight w:val="1266" w:hRule="atLeast"/>
        </w:trPr>
        <w:tc>
          <w:tcPr>
            <w:tcW w:w="4395" w:type="dxa"/>
          </w:tcPr>
          <w:p>
            <w:pPr>
              <w:ind w:left="108"/>
              <w:rPr>
                <w:lang w:eastAsia="ko-KR"/>
                <w:rFonts w:asciiTheme="majorEastAsia" w:eastAsiaTheme="majorEastAsia" w:hAnsiTheme="majorEastAsia"/>
              </w:rPr>
            </w:pP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1.10. </w:t>
            </w: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운송 수단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:</w:t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 </w:t>
            </w:r>
          </w:p>
          <w:p>
            <w:pPr>
              <w:ind w:firstLineChars="100" w:firstLine="180"/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  <w:t xml:space="preserve"> 항공기 </w:t>
            </w:r>
            <w:r>
              <w:rPr>
                <w:lang w:eastAsia="ko-KR"/>
                <w:rFonts w:asciiTheme="majorEastAsia" w:eastAsiaTheme="majorEastAsia" w:hAnsiTheme="majorEastAsia"/>
              </w:rPr>
              <w:t xml:space="preserve"> 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  <w:t xml:space="preserve"> 선박</w:t>
            </w:r>
          </w:p>
          <w:p>
            <w:pPr>
              <w:ind w:firstLineChars="100" w:firstLine="180"/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</w:pPr>
          </w:p>
          <w:p>
            <w:pPr>
              <w:ind w:firstLineChars="100" w:firstLine="180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식별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:</w:t>
            </w:r>
          </w:p>
          <w:p>
            <w:pPr>
              <w:pStyle w:val="TableParagraph"/>
              <w:ind w:left="107"/>
              <w:spacing w:line="203" w:lineRule="exact"/>
              <w:rPr>
                <w:lang w:eastAsia="ko-KR"/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4158" w:type="dxa"/>
            <w:vMerge w:val="restart"/>
          </w:tcPr>
          <w:p>
            <w:pPr>
              <w:pStyle w:val="TableParagraph"/>
              <w:ind w:left="511" w:right="1293" w:hanging="403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rFonts w:asciiTheme="majorEastAsia" w:eastAsiaTheme="majorEastAsia" w:hAnsiTheme="majorEastAsia"/>
                <w:sz w:val="18"/>
              </w:rPr>
              <w:t>1.12.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 </w:t>
            </w: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상품 용도: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asciiTheme="majorEastAsia" w:eastAsiaTheme="majorEastAsia" w:hAnsiTheme="majorEastAsia"/>
                <w:sz w:val="18"/>
                <w:szCs w:val="18"/>
              </w:rPr>
              <w:t xml:space="preserve"> 사람 사용 </w:t>
            </w:r>
          </w:p>
          <w:p>
            <w:pPr>
              <w:pStyle w:val="TableParagraph"/>
              <w:ind w:left="513" w:right="1739" w:hanging="404"/>
              <w:spacing w:before="25" w:line="362" w:lineRule="auto"/>
              <w:rPr>
                <w:rFonts w:asciiTheme="majorEastAsia" w:eastAsiaTheme="majorEastAsia" w:hAnsiTheme="majorEastAsia"/>
                <w:sz w:val="18"/>
              </w:rPr>
            </w:pPr>
          </w:p>
        </w:tc>
      </w:tr>
      <w:tr>
        <w:trPr>
          <w:trHeight w:val="445" w:hRule="atLeast"/>
        </w:trPr>
        <w:tc>
          <w:tcPr>
            <w:tcW w:w="4395" w:type="dxa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1.11.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품명</w:t>
            </w:r>
            <w:r>
              <w:rPr>
                <w:sz w:val="18"/>
              </w:rPr>
              <w:t>:</w:t>
            </w:r>
          </w:p>
        </w:tc>
        <w:tc>
          <w:tcPr>
            <w:tcW w:w="41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7" w:hRule="atLeast"/>
        </w:trPr>
        <w:tc>
          <w:tcPr>
            <w:tcW w:w="4395" w:type="dxa"/>
          </w:tcPr>
          <w:p>
            <w:pPr>
              <w:pStyle w:val="TableParagraph"/>
              <w:ind w:left="108" w:right="1111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  <w:r>
              <w:rPr>
                <w:lang w:eastAsia="ko-KR"/>
                <w:sz w:val="18"/>
              </w:rPr>
              <w:t xml:space="preserve">1.13.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운송 온도: </w:t>
            </w:r>
          </w:p>
          <w:p>
            <w:pPr>
              <w:pStyle w:val="TableParagraph"/>
              <w:ind w:right="1109" w:firstLineChars="100" w:firstLine="180"/>
              <w:rPr>
                <w:lang w:eastAsia="ko-KR"/>
                <w:sz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상온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szCs w:val="18"/>
              </w:rPr>
              <w:t xml:space="preserve">냉장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냉동</w:t>
            </w:r>
          </w:p>
        </w:tc>
        <w:tc>
          <w:tcPr>
            <w:tcW w:w="4158" w:type="dxa"/>
          </w:tcPr>
          <w:p>
            <w:pPr>
              <w:pStyle w:val="TableParagraph"/>
              <w:ind w:left="110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1.14.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상자 총 개수:</w:t>
            </w:r>
          </w:p>
        </w:tc>
      </w:tr>
      <w:tr>
        <w:trPr>
          <w:trHeight w:val="676" w:hRule="atLeast"/>
        </w:trPr>
        <w:tc>
          <w:tcPr>
            <w:tcW w:w="4395" w:type="dxa"/>
          </w:tcPr>
          <w:p>
            <w:pPr>
              <w:pStyle w:val="TableParagraph"/>
              <w:ind w:left="107"/>
              <w:spacing w:before="56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1.15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컨테이너 식별/일련번호</w:t>
            </w:r>
          </w:p>
        </w:tc>
        <w:tc>
          <w:tcPr>
            <w:tcW w:w="4158" w:type="dxa"/>
          </w:tcPr>
          <w:p>
            <w:pPr>
              <w:pStyle w:val="TableParagraph"/>
              <w:ind w:left="110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1.16.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유형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2229" w:hRule="atLeast"/>
        </w:trPr>
        <w:tc>
          <w:tcPr>
            <w:tcW w:w="8553" w:type="dxa"/>
            <w:gridSpan w:val="2"/>
          </w:tcPr>
          <w:p>
            <w:pPr>
              <w:pStyle w:val="TableParagraph"/>
              <w:ind w:left="107"/>
              <w:spacing w:before="56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sz w:val="18"/>
              </w:rPr>
              <w:t xml:space="preserve">1.17.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 식별</w:t>
            </w:r>
          </w:p>
          <w:tbl>
            <w:tblPr>
              <w:tblW w:w="0" w:type="auto"/>
              <w:tblInd w:w="1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  <w:tblCellMar>
                <w:left w:w="99" w:type="dxa"/>
                <w:right w:w="99" w:type="dxa"/>
              </w:tblCellMar>
            </w:tblPr>
            <w:tblGrid>
              <w:gridCol w:w="3690"/>
              <w:gridCol w:w="2205"/>
              <w:gridCol w:w="2444"/>
            </w:tblGrid>
            <w:tr>
              <w:trPr>
                <w:trHeight w:val="337" w:hRule="atLeast"/>
              </w:trPr>
              <w:tc>
                <w:tcPr>
                  <w:tcW w:w="3690" w:type="dxa"/>
                  <w:shd w:val="clear" w:color="auto" w:fill="D9D9D9" w:themeFill="background1" w:themeFillShade="d9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종</w:t>
                  </w:r>
                  <w:r>
                    <w:rPr>
                      <w:lang w:eastAsia="ko-KR"/>
                      <w:sz w:val="18"/>
                    </w:rPr>
                    <w:t xml:space="preserve"> (</w:t>
                  </w: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학명</w:t>
                  </w:r>
                  <w:r>
                    <w:rPr>
                      <w:lang w:eastAsia="ko-KR"/>
                      <w:sz w:val="18"/>
                    </w:rPr>
                    <w:t>)</w:t>
                  </w:r>
                </w:p>
              </w:tc>
              <w:tc>
                <w:tcPr>
                  <w:tcW w:w="2205" w:type="dxa"/>
                  <w:shd w:val="clear" w:color="auto" w:fill="D9D9D9" w:themeFill="background1" w:themeFillShade="d9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순</w:t>
                  </w: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 xml:space="preserve"> </w:t>
                  </w: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중량</w:t>
                  </w:r>
                </w:p>
              </w:tc>
              <w:tc>
                <w:tcPr>
                  <w:tcW w:w="2444" w:type="dxa"/>
                  <w:shd w:val="clear" w:color="auto" w:fill="D9D9D9" w:themeFill="background1" w:themeFillShade="d9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로트</w:t>
                  </w:r>
                  <w:r>
                    <w:rPr>
                      <w:lang w:eastAsia="ko-KR"/>
                      <w:sz w:val="18"/>
                    </w:rPr>
                    <w:t xml:space="preserve"> ID/</w:t>
                  </w:r>
                  <w:r>
                    <w:rPr>
                      <w:lang w:eastAsia="ko-KR"/>
                      <w:rFonts w:ascii="맑은 고딕" w:eastAsia="맑은 고딕" w:hAnsi="맑은 고딕" w:cs="맑은 고딕" w:hint="eastAsia"/>
                      <w:sz w:val="18"/>
                    </w:rPr>
                    <w:t>코드</w:t>
                  </w:r>
                </w:p>
              </w:tc>
            </w:tr>
            <w:tr>
              <w:trPr>
                <w:trHeight w:val="337" w:hRule="atLeast"/>
              </w:trPr>
              <w:tc>
                <w:tcPr>
                  <w:tcW w:w="3690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205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444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</w:tr>
            <w:tr>
              <w:trPr>
                <w:trHeight w:val="337" w:hRule="atLeast"/>
              </w:trPr>
              <w:tc>
                <w:tcPr>
                  <w:tcW w:w="3690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205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444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</w:tr>
            <w:tr>
              <w:trPr>
                <w:trHeight w:val="337" w:hRule="atLeast"/>
              </w:trPr>
              <w:tc>
                <w:tcPr>
                  <w:tcW w:w="3690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205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  <w:tc>
                <w:tcPr>
                  <w:tcW w:w="2444" w:type="dxa"/>
                  <w:vAlign w:val="center"/>
                </w:tcPr>
                <w:p>
                  <w:pPr>
                    <w:pStyle w:val="TableParagraph"/>
                    <w:spacing w:before="56"/>
                    <w:rPr>
                      <w:lang w:eastAsia="ko-KR"/>
                      <w:rFonts w:eastAsiaTheme="minorEastAsia"/>
                      <w:sz w:val="18"/>
                    </w:rPr>
                  </w:pPr>
                </w:p>
              </w:tc>
            </w:tr>
          </w:tbl>
          <w:p>
            <w:pPr>
              <w:pStyle w:val="TableParagraph"/>
              <w:ind w:left="107"/>
              <w:spacing w:before="56"/>
              <w:rPr>
                <w:lang w:eastAsia="ko-KR"/>
                <w:rFonts w:eastAsiaTheme="minorEastAsia"/>
                <w:sz w:val="18"/>
              </w:rPr>
            </w:pPr>
          </w:p>
        </w:tc>
      </w:tr>
    </w:tbl>
    <w:p>
      <w:pPr>
        <w:rPr>
          <w:lang w:eastAsia="ko-KR"/>
          <w:sz w:val="18"/>
        </w:rPr>
        <w:sectPr>
          <w:pgSz w:w="11910" w:h="16840"/>
          <w:pgMar w:top="1320" w:right="1220" w:bottom="740" w:left="1540" w:header="566" w:footer="558" w:gutter="0"/>
          <w:cols w:space="720"/>
          <w:docGrid w:linePitch="360"/>
        </w:sectPr>
      </w:pPr>
    </w:p>
    <w:p>
      <w:pPr>
        <w:pStyle w:val="a3"/>
        <w:ind w:left="0"/>
        <w:spacing w:before="10"/>
        <w:rPr>
          <w:lang w:eastAsia="ko-KR"/>
          <w:rFonts w:ascii="Arial"/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behindDoc="1" locked="0" layoutInCell="1" simplePos="0" relativeHeight="251702272" allowOverlap="1" hidden="0">
                <wp:simplePos x="0" y="0"/>
                <wp:positionH relativeFrom="page">
                  <wp:posOffset>1078302</wp:posOffset>
                </wp:positionH>
                <wp:positionV relativeFrom="page">
                  <wp:posOffset>897147</wp:posOffset>
                </wp:positionV>
                <wp:extent cx="5788025" cy="8100204"/>
                <wp:effectExtent l="0" t="0" r="0" b="0"/>
                <wp:wrapNone/>
                <wp:docPr id="1044" name="shape1044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88025" cy="8100204"/>
                          <a:chOff x="0" y="0"/>
                          <a:chExt cx="5788025" cy="6426835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0"/>
                            <a:ext cx="5585460" cy="6426835"/>
                          </a:xfrm>
                          <a:custGeom>
                            <a:avLst/>
                            <a:gdLst/>
                            <a:pathLst>
                              <a:path w="5585460" h="6426835">
                                <a:moveTo>
                                  <a:pt x="557872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42672"/>
                                </a:lnTo>
                                <a:lnTo>
                                  <a:pt x="0" y="6420358"/>
                                </a:lnTo>
                                <a:lnTo>
                                  <a:pt x="0" y="6426454"/>
                                </a:lnTo>
                                <a:lnTo>
                                  <a:pt x="6096" y="6426454"/>
                                </a:lnTo>
                                <a:lnTo>
                                  <a:pt x="5578729" y="6426454"/>
                                </a:lnTo>
                                <a:lnTo>
                                  <a:pt x="5578729" y="6420358"/>
                                </a:lnTo>
                                <a:lnTo>
                                  <a:pt x="6096" y="6420358"/>
                                </a:lnTo>
                                <a:lnTo>
                                  <a:pt x="6096" y="42672"/>
                                </a:lnTo>
                                <a:lnTo>
                                  <a:pt x="6096" y="6096"/>
                                </a:lnTo>
                                <a:lnTo>
                                  <a:pt x="5578729" y="6096"/>
                                </a:lnTo>
                                <a:lnTo>
                                  <a:pt x="5578729" y="0"/>
                                </a:lnTo>
                                <a:close/>
                              </a:path>
                              <a:path w="5585460" h="6426835">
                                <a:moveTo>
                                  <a:pt x="5584901" y="0"/>
                                </a:moveTo>
                                <a:lnTo>
                                  <a:pt x="5578805" y="0"/>
                                </a:lnTo>
                                <a:lnTo>
                                  <a:pt x="5578805" y="6096"/>
                                </a:lnTo>
                                <a:lnTo>
                                  <a:pt x="5578805" y="42672"/>
                                </a:lnTo>
                                <a:lnTo>
                                  <a:pt x="5578805" y="6420358"/>
                                </a:lnTo>
                                <a:lnTo>
                                  <a:pt x="5578805" y="6426454"/>
                                </a:lnTo>
                                <a:lnTo>
                                  <a:pt x="5584901" y="6426454"/>
                                </a:lnTo>
                                <a:lnTo>
                                  <a:pt x="5584901" y="6420358"/>
                                </a:lnTo>
                                <a:lnTo>
                                  <a:pt x="5584901" y="42672"/>
                                </a:lnTo>
                                <a:lnTo>
                                  <a:pt x="5584901" y="6096"/>
                                </a:lnTo>
                                <a:lnTo>
                                  <a:pt x="5584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458919" y="5931408"/>
                            <a:ext cx="1328928" cy="365760"/>
                          </a:xfrm>
                          <a:prstGeom prst="rect"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9057pt;margin-top:70.6415pt;width:455.75pt;height:637.811pt;mso-position-horizontal-relative:page;mso-position-vertical-relative:page;z-index:-251702272" coordorigin="0,0" coordsize="9115,10121">
                <v:shape style="position:absolute;left:0;top:0;width:8796;height:10121" coordsize="5585460, 6426835" path="m5578729,0l6096,0l0,0l0,6096l0,42672l0,6420358l0,6426454l6096,6426454l5578729,6426454l5578729,6420358l6096,6420358l6096,42672l6096,6096l5578729,6096l5578729,0xe" filled="t" fillcolor="#0" stroked="f"/>
                <v:shapetype coordsize="21600, 21600" path="m0,0l21600,0,21600,21600,0,21600xe"/>
                <v:shape id="1046" type="#_x0000_t75" o:spt="75" style="position:absolute;left:7021.92;top:9340.8;width:2092.8;height:576" coordsize="21600, 21600" filled="f" stroked="f">
                  <v:imagedata r:id="rId7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03296" allowOverlap="1" hidden="0">
                <wp:simplePos x="0" y="0"/>
                <wp:positionH relativeFrom="page">
                  <wp:posOffset>5774626</wp:posOffset>
                </wp:positionH>
                <wp:positionV relativeFrom="page">
                  <wp:posOffset>6553517</wp:posOffset>
                </wp:positionV>
                <wp:extent cx="940435" cy="695325"/>
                <wp:effectExtent l="0" t="0" r="0" b="0"/>
                <wp:wrapNone/>
                <wp:docPr id="1047" name="shape1047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0435" cy="695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spacing w:before="125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ind w:left="1224" w:right="-10" w:firstLine="16"/>
                              <w:spacing w:before="1" w:line="247" w:lineRule="auto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999999"/>
                                <w:sz w:val="12"/>
                                <w:spacing w:val="-2"/>
                              </w:rPr>
                              <w:t>ture</w:t>
                            </w:r>
                            <w:r>
                              <w:rPr>
                                <w:color w:val="999999"/>
                                <w:sz w:val="12"/>
                                <w:spacing w:val="-2"/>
                              </w:rPr>
                              <w:t>,</w:t>
                            </w:r>
                            <w:r>
                              <w:rPr>
                                <w:color w:val="999999"/>
                                <w:sz w:val="12"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color w:val="999999"/>
                                <w:sz w:val="12"/>
                                <w:spacing w:val="-1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7" style="position:absolute;margin-left:454.695pt;margin-top:516.025pt;width:74.05pt;height:54.75pt;mso-position-horizontal-relative:page;mso-position-vertical-relative:page;v-text-anchor:top;mso-wrap-style:square;z-index:-251703296" o:allowincell="t" filled="f" stroked="f">
                <v:textbox inset="0.0mm,0.0mm,0.0mm,0.0mm">
                  <w:txbxContent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spacing w:before="125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ind w:left="1224" w:right="-10" w:firstLine="16"/>
                        <w:spacing w:before="1" w:line="247" w:lineRule="auto"/>
                        <w:rPr>
                          <w:sz w:val="12"/>
                        </w:rPr>
                      </w:pPr>
                      <w:r>
                        <w:rPr>
                          <w:color w:val="999999"/>
                          <w:sz w:val="12"/>
                          <w:spacing w:val="-2"/>
                        </w:rPr>
                        <w:t>ture</w:t>
                      </w:r>
                      <w:r>
                        <w:rPr>
                          <w:color w:val="999999"/>
                          <w:sz w:val="12"/>
                          <w:spacing w:val="-2"/>
                        </w:rPr>
                        <w:t>,</w:t>
                      </w:r>
                      <w:r>
                        <w:rPr>
                          <w:color w:val="999999"/>
                          <w:sz w:val="12"/>
                          <w:spacing w:val="40"/>
                        </w:rPr>
                        <w:t xml:space="preserve"> </w:t>
                      </w:r>
                      <w:r>
                        <w:rPr>
                          <w:color w:val="999999"/>
                          <w:sz w:val="12"/>
                          <w:spacing w:val="-10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537"/>
        <w:gridCol w:w="4017"/>
      </w:tblGrid>
      <w:tr>
        <w:trPr>
          <w:trHeight w:val="587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13" w:right="1"/>
              <w:jc w:val="center"/>
              <w:rPr>
                <w:lang w:eastAsia="ko-KR"/>
                <w:rFonts w:ascii="Arial" w:hAns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</w:t>
            </w:r>
            <w:r>
              <w:rPr>
                <w:lang w:eastAsia="ko-KR"/>
                <w:rFonts w:ascii="Arial" w:hAnsi="Arial"/>
                <w:b/>
              </w:rPr>
              <w:t>2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lang w:eastAsia="ko-KR"/>
                <w:rFonts w:ascii="Arial" w:hAns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제조업자 신고서</w:t>
            </w:r>
          </w:p>
          <w:p>
            <w:pPr>
              <w:pStyle w:val="TableParagraph"/>
              <w:ind w:left="55" w:right="50"/>
              <w:jc w:val="center"/>
              <w:spacing w:before="29"/>
              <w:rPr>
                <w:lang w:eastAsia="ko-KR"/>
                <w:rFonts w:ascii="Arial" w:hAnsi="Arial"/>
                <w:b/>
              </w:rPr>
            </w:pPr>
          </w:p>
        </w:tc>
      </w:tr>
      <w:tr>
        <w:trPr>
          <w:trHeight w:val="614" w:hRule="atLeast"/>
        </w:trPr>
        <w:tc>
          <w:tcPr>
            <w:tcW w:w="4537" w:type="dxa"/>
          </w:tcPr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국가: 호주</w:t>
            </w:r>
          </w:p>
        </w:tc>
        <w:tc>
          <w:tcPr>
            <w:tcW w:w="4017" w:type="dxa"/>
          </w:tcPr>
          <w:p>
            <w:pPr>
              <w:pStyle w:val="TableParagraph"/>
              <w:ind w:left="107"/>
              <w:rPr>
                <w:b/>
                <w:bCs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20"/>
              </w:rPr>
              <w:t>증명서 발급 번호:</w:t>
            </w:r>
          </w:p>
        </w:tc>
      </w:tr>
      <w:tr>
        <w:trPr>
          <w:trHeight w:val="3259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110" w:right="142"/>
              <w:jc w:val="both"/>
              <w:spacing w:before="147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본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신고서에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명시된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제품</w:t>
            </w:r>
            <w:r>
              <w:rPr>
                <w:lang w:eastAsia="ko-KR"/>
                <w:rFonts w:eastAsiaTheme="minorEastAsia"/>
                <w:sz w:val="18"/>
              </w:rPr>
              <w:t>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</w:t>
            </w:r>
            <w:r>
              <w:rPr>
                <w:lang w:eastAsia="ko-KR"/>
                <w:rFonts w:eastAsiaTheme="minorEastAsia"/>
                <w:sz w:val="18"/>
              </w:rPr>
              <w:t>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공장의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관리자로서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에뮤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오일이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과정에서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최소</w:t>
            </w:r>
            <w:r>
              <w:rPr>
                <w:lang w:eastAsia="ko-KR"/>
                <w:rFonts w:eastAsiaTheme="minorEastAsia"/>
                <w:sz w:val="18"/>
              </w:rPr>
              <w:t xml:space="preserve"> 1</w:t>
            </w:r>
            <w:r>
              <w:rPr>
                <w:lang w:eastAsia="ko-KR"/>
                <w:rFonts w:eastAsiaTheme="minorEastAsia"/>
                <w:sz w:val="18"/>
              </w:rPr>
              <w:t>분간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제품의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중</w:t>
            </w:r>
            <w:r>
              <w:rPr>
                <w:lang w:eastAsia="ko-KR"/>
                <w:rFonts w:eastAsiaTheme="minorEastAsia"/>
                <w:sz w:val="18"/>
              </w:rPr>
              <w:t>심</w:t>
            </w:r>
            <w:r>
              <w:rPr>
                <w:lang w:eastAsia="ko-KR"/>
                <w:rFonts w:eastAsiaTheme="minorEastAsia"/>
                <w:sz w:val="18"/>
              </w:rPr>
              <w:t>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온도</w:t>
            </w:r>
            <w:r>
              <w:rPr>
                <w:lang w:eastAsia="ko-KR"/>
                <w:rFonts w:eastAsiaTheme="minorEastAsia"/>
                <w:sz w:val="18"/>
              </w:rPr>
              <w:t>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100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°C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이상으로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높이는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효과적인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열처리를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거쳤음을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증명합니다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</w:p>
          <w:p>
            <w:pPr>
              <w:pStyle w:val="TableParagraph"/>
              <w:ind w:left="136" w:right="221"/>
              <w:rPr>
                <w:lang w:eastAsia="ko-KR"/>
                <w:rFonts w:eastAsiaTheme="minorEastAsia"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66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관리자 성명 및 서명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</w:p>
        </w:tc>
      </w:tr>
      <w:tr>
        <w:trPr>
          <w:trHeight w:val="563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55"/>
              <w:jc w:val="center"/>
              <w:spacing w:before="148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</w:t>
            </w:r>
            <w:r>
              <w:rPr>
                <w:rFonts w:ascii="Arial"/>
                <w:b/>
              </w:rPr>
              <w:t>3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공식증명서</w:t>
            </w:r>
          </w:p>
        </w:tc>
      </w:tr>
      <w:tr>
        <w:trPr>
          <w:trHeight w:val="611" w:hRule="atLeast"/>
        </w:trPr>
        <w:tc>
          <w:tcPr>
            <w:tcW w:w="4537" w:type="dxa"/>
          </w:tcPr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국가: 호주</w:t>
            </w:r>
          </w:p>
        </w:tc>
        <w:tc>
          <w:tcPr>
            <w:tcW w:w="4017" w:type="dxa"/>
          </w:tcPr>
          <w:p>
            <w:pPr>
              <w:pStyle w:val="TableParagraph"/>
              <w:ind w:left="107"/>
              <w:rPr>
                <w:b/>
                <w:bCs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20"/>
              </w:rPr>
              <w:t>증명서 발급 번호</w:t>
            </w:r>
            <w:r>
              <w:rPr>
                <w:b/>
                <w:bCs/>
                <w:sz w:val="20"/>
              </w:rPr>
              <w:t>:</w:t>
            </w:r>
          </w:p>
        </w:tc>
      </w:tr>
      <w:tr>
        <w:trPr>
          <w:trHeight w:val="1464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110" w:right="142"/>
              <w:spacing w:before="147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호주의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정부수의관으로</w:t>
            </w:r>
            <w:r>
              <w:rPr>
                <w:lang w:eastAsia="ko-KR"/>
                <w:rFonts w:eastAsiaTheme="minorEastAsia"/>
                <w:sz w:val="18"/>
              </w:rPr>
              <w:t>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>,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증명서에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설명된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에뮤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오일</w:t>
            </w:r>
            <w:r>
              <w:rPr>
                <w:lang w:eastAsia="ko-KR"/>
                <w:rFonts w:eastAsiaTheme="minorEastAsia"/>
                <w:sz w:val="18"/>
              </w:rPr>
              <w:t>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관련하여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제조업자의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기록을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검토한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결과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제조업자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신고서의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진실성을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의심할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이유가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없음을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증명합니다</w:t>
            </w:r>
            <w:r>
              <w:rPr>
                <w:lang w:eastAsia="ko-KR"/>
                <w:rFonts w:eastAsiaTheme="minorEastAsia"/>
                <w:sz w:val="18"/>
              </w:rPr>
              <w:t xml:space="preserve">. </w:t>
            </w:r>
          </w:p>
          <w:p>
            <w:pPr>
              <w:pStyle w:val="TableParagraph"/>
              <w:ind w:left="110" w:right="142"/>
              <w:spacing w:before="147"/>
              <w:rPr>
                <w:lang w:eastAsia="ko-KR"/>
                <w:rFonts w:eastAsiaTheme="minorEastAsia"/>
                <w:sz w:val="18"/>
              </w:rPr>
            </w:pPr>
          </w:p>
        </w:tc>
      </w:tr>
      <w:tr>
        <w:trPr>
          <w:trHeight w:val="2805" w:hRule="atLeast"/>
        </w:trPr>
        <w:tc>
          <w:tcPr>
            <w:tcW w:w="4537" w:type="dxa"/>
          </w:tcPr>
          <w:p>
            <w:pPr>
              <w:pStyle w:val="TableParagraph"/>
              <w:spacing w:before="89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정부수의사</w:t>
            </w:r>
          </w:p>
          <w:p>
            <w:pPr>
              <w:pStyle w:val="TableParagraph"/>
              <w:spacing w:before="136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 w:right="3449"/>
              <w:spacing w:line="638" w:lineRule="auto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449"/>
              <w:spacing w:line="638" w:lineRule="auto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주소</w:t>
            </w:r>
            <w:r>
              <w:rPr>
                <w:lang w:eastAsia="ko-KR"/>
                <w:rFonts w:eastAsiaTheme="minorEastAsia"/>
                <w:sz w:val="18"/>
              </w:rPr>
              <w:t>:</w:t>
            </w:r>
          </w:p>
          <w:p>
            <w:pPr>
              <w:pStyle w:val="TableParagraph"/>
              <w:ind w:left="107" w:right="3449"/>
              <w:spacing w:line="638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이메일</w:t>
            </w:r>
            <w:r>
              <w:rPr>
                <w:lang w:eastAsia="ko-KR"/>
                <w:rFonts w:eastAsiaTheme="minorEastAsia"/>
                <w:sz w:val="18"/>
              </w:rPr>
              <w:t>: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8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서명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spacing w:before="135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spacing w:before="1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18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2825" w:right="2" w:hanging="192"/>
              <w:jc w:val="center"/>
              <w:spacing w:line="247" w:lineRule="auto"/>
              <w:rPr>
                <w:lang w:eastAsia="ko-KR"/>
                <w:rFonts w:ascii="맑은 고딕" w:eastAsia="맑은 고딕" w:hAnsi="맑은 고딕" w:cs="맑은 고딕"/>
                <w:color w:val="999999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정부수의사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behindDoc="0" locked="0" layoutInCell="1" simplePos="0" relativeHeight="251694080" allowOverlap="1" hidden="0">
                      <wp:simplePos x="0" y="0"/>
                      <wp:positionH relativeFrom="column">
                        <wp:posOffset>1753679</wp:posOffset>
                      </wp:positionH>
                      <wp:positionV relativeFrom="paragraph">
                        <wp:posOffset>-430492</wp:posOffset>
                      </wp:positionV>
                      <wp:extent cx="855344" cy="695325"/>
                      <wp:effectExtent l="0" t="0" r="0" b="0"/>
                      <wp:wrapNone/>
                      <wp:docPr id="1048" name="shape1048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55344" cy="695325"/>
                                <a:chOff x="0" y="0"/>
                                <a:chExt cx="855344" cy="695325"/>
                              </a:xfrm>
                            </wpg:grpSpPr>
                            <wps:wsp>
                              <wps:cNvPr id="1" name="child 1"/>
                              <wps:cNvSpPr>
                                <a:spLocks/>
                              </wps:cNvSpPr>
                              <wps:spPr>
                                <a:xfrm>
                                  <a:off x="4762" y="4762"/>
                                  <a:ext cx="845819" cy="685800"/>
                                </a:xfrm>
                                <a:custGeom>
                                  <a:avLst/>
                                  <a:gdLst/>
                                  <a:pathLst>
                                    <a:path w="845819" h="685800">
                                      <a:moveTo>
                                        <a:pt x="0" y="342900"/>
                                      </a:moveTo>
                                      <a:lnTo>
                                        <a:pt x="3295" y="299891"/>
                                      </a:lnTo>
                                      <a:lnTo>
                                        <a:pt x="12916" y="258476"/>
                                      </a:lnTo>
                                      <a:lnTo>
                                        <a:pt x="28468" y="218975"/>
                                      </a:lnTo>
                                      <a:lnTo>
                                        <a:pt x="49553" y="181710"/>
                                      </a:lnTo>
                                      <a:lnTo>
                                        <a:pt x="75775" y="147003"/>
                                      </a:lnTo>
                                      <a:lnTo>
                                        <a:pt x="106737" y="115175"/>
                                      </a:lnTo>
                                      <a:lnTo>
                                        <a:pt x="142044" y="86547"/>
                                      </a:lnTo>
                                      <a:lnTo>
                                        <a:pt x="181298" y="61442"/>
                                      </a:lnTo>
                                      <a:lnTo>
                                        <a:pt x="224103" y="40180"/>
                                      </a:lnTo>
                                      <a:lnTo>
                                        <a:pt x="270064" y="23083"/>
                                      </a:lnTo>
                                      <a:lnTo>
                                        <a:pt x="318783" y="10473"/>
                                      </a:lnTo>
                                      <a:lnTo>
                                        <a:pt x="369863" y="2672"/>
                                      </a:lnTo>
                                      <a:lnTo>
                                        <a:pt x="422910" y="0"/>
                                      </a:lnTo>
                                      <a:lnTo>
                                        <a:pt x="475956" y="2672"/>
                                      </a:lnTo>
                                      <a:lnTo>
                                        <a:pt x="527036" y="10473"/>
                                      </a:lnTo>
                                      <a:lnTo>
                                        <a:pt x="575755" y="23083"/>
                                      </a:lnTo>
                                      <a:lnTo>
                                        <a:pt x="621716" y="40180"/>
                                      </a:lnTo>
                                      <a:lnTo>
                                        <a:pt x="664521" y="61442"/>
                                      </a:lnTo>
                                      <a:lnTo>
                                        <a:pt x="703775" y="86547"/>
                                      </a:lnTo>
                                      <a:lnTo>
                                        <a:pt x="739082" y="115175"/>
                                      </a:lnTo>
                                      <a:lnTo>
                                        <a:pt x="770044" y="147003"/>
                                      </a:lnTo>
                                      <a:lnTo>
                                        <a:pt x="796266" y="181710"/>
                                      </a:lnTo>
                                      <a:lnTo>
                                        <a:pt x="817351" y="218975"/>
                                      </a:lnTo>
                                      <a:lnTo>
                                        <a:pt x="832903" y="258476"/>
                                      </a:lnTo>
                                      <a:lnTo>
                                        <a:pt x="842524" y="299891"/>
                                      </a:lnTo>
                                      <a:lnTo>
                                        <a:pt x="845819" y="342900"/>
                                      </a:lnTo>
                                      <a:lnTo>
                                        <a:pt x="842524" y="385933"/>
                                      </a:lnTo>
                                      <a:lnTo>
                                        <a:pt x="832903" y="427365"/>
                                      </a:lnTo>
                                      <a:lnTo>
                                        <a:pt x="817351" y="466876"/>
                                      </a:lnTo>
                                      <a:lnTo>
                                        <a:pt x="796266" y="504145"/>
                                      </a:lnTo>
                                      <a:lnTo>
                                        <a:pt x="770044" y="538852"/>
                                      </a:lnTo>
                                      <a:lnTo>
                                        <a:pt x="739082" y="570675"/>
                                      </a:lnTo>
                                      <a:lnTo>
                                        <a:pt x="703775" y="599296"/>
                                      </a:lnTo>
                                      <a:lnTo>
                                        <a:pt x="664521" y="624392"/>
                                      </a:lnTo>
                                      <a:lnTo>
                                        <a:pt x="621716" y="645644"/>
                                      </a:lnTo>
                                      <a:lnTo>
                                        <a:pt x="575755" y="662731"/>
                                      </a:lnTo>
                                      <a:lnTo>
                                        <a:pt x="527036" y="675333"/>
                                      </a:lnTo>
                                      <a:lnTo>
                                        <a:pt x="475956" y="683130"/>
                                      </a:lnTo>
                                      <a:lnTo>
                                        <a:pt x="422910" y="685800"/>
                                      </a:lnTo>
                                      <a:lnTo>
                                        <a:pt x="369863" y="683130"/>
                                      </a:lnTo>
                                      <a:lnTo>
                                        <a:pt x="318783" y="675333"/>
                                      </a:lnTo>
                                      <a:lnTo>
                                        <a:pt x="270064" y="662731"/>
                                      </a:lnTo>
                                      <a:lnTo>
                                        <a:pt x="224103" y="645644"/>
                                      </a:lnTo>
                                      <a:lnTo>
                                        <a:pt x="181298" y="624392"/>
                                      </a:lnTo>
                                      <a:lnTo>
                                        <a:pt x="142044" y="599296"/>
                                      </a:lnTo>
                                      <a:lnTo>
                                        <a:pt x="106737" y="570675"/>
                                      </a:lnTo>
                                      <a:lnTo>
                                        <a:pt x="75775" y="538852"/>
                                      </a:lnTo>
                                      <a:lnTo>
                                        <a:pt x="49553" y="504145"/>
                                      </a:lnTo>
                                      <a:lnTo>
                                        <a:pt x="28468" y="466876"/>
                                      </a:lnTo>
                                      <a:lnTo>
                                        <a:pt x="12916" y="427365"/>
                                      </a:lnTo>
                                      <a:lnTo>
                                        <a:pt x="3295" y="385933"/>
                                      </a:lnTo>
                                      <a:lnTo>
                                        <a:pt x="0" y="342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 rot="0" vert="horz" wrap="square" lIns="0" tIns="0" rIns="0" bIns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8.085pt;margin-top:-33.897pt;width:67.3499pt;height:54.75pt;mso-position-horizontal-relative:column;mso-position-vertical-relative:line;z-index:251694080" coordorigin="0,0" coordsize="1346,1095">
                      <v:shape style="position:absolute;left:7.49921;top:7.49921;width:1332;height:1080" coordsize="845819, 685800" path="m0,342900l3295,299891l12916,258476l28468,218975l49553,181710l75775,147003l106737,115175l142044,86547l181298,61442l224103,40180l270064,23083l318783,10473l369863,2672l422910,0l475956,2672l527036,10473l575755,23083l621716,40180l664521,61442l703775,86547l739082,115175l770044,147003l796266,181710l817351,218975l832903,258476l842524,299891l845819,342900l842524,385933l832903,427365l817351,466876l796266,504145l770044,538852l739082,570675l703775,599296l664521,624392l621716,645644l575755,662731l527036,675333l475956,683130l422910,685800l369863,683130l318783,675333l270064,662731l224103,645644l181298,624392l142044,599296l106737,570675l75775,538852l49553,504145l28468,466876l12916,427365l3295,385933l0,342900xe" filled="f" stroked="t" strokecolor="#808080" strokeweight="0.75pt">
                        <v:stroke joinstyle="round"/>
                      </v:shape>
                    </v:group>
                  </w:pict>
                </mc:Fallback>
              </mc:AlternateConten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 xml:space="preserve">, 서명, </w:t>
            </w:r>
          </w:p>
          <w:p>
            <w:pPr>
              <w:pStyle w:val="TableParagraph"/>
              <w:ind w:left="2825" w:right="2" w:hanging="192"/>
              <w:jc w:val="center"/>
              <w:spacing w:line="247" w:lineRule="auto"/>
              <w:rPr>
                <w:lang w:eastAsia="ko-KR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직인,   날짜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br w:type="page"/>
      </w:r>
    </w:p>
    <w:p>
      <w:pPr>
        <w:spacing w:after="100" w:afterAutospacing="1" w:before="100" w:beforeAutospacing="1"/>
        <w:rPr>
          <w:lang w:eastAsia="ko-KR"/>
          <w:rFonts w:ascii="Arial" w:hAnsi="Arial" w:cs="Arial"/>
          <w:b/>
          <w:bCs/>
          <w:sz w:val="36"/>
          <w:szCs w:val="36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별표</w:t>
      </w:r>
      <w:r>
        <w:rPr>
          <w:lang w:eastAsia="ko-KR"/>
          <w:rFonts w:ascii="Arial" w:hAnsi="Arial" w:cs="Arial"/>
          <w:b/>
          <w:bCs/>
          <w:sz w:val="28"/>
          <w:szCs w:val="28"/>
        </w:rPr>
        <w:t xml:space="preserve"> 6 –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EU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사냥감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전리품에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대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해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 xml:space="preserve"> 협의된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  <w:rtl w:val="off"/>
        </w:rPr>
        <w:t xml:space="preserve"> </w:t>
      </w:r>
      <w:r>
        <w:rPr>
          <w:lang w:eastAsia="ko-KR"/>
          <w:rFonts w:ascii="Arial" w:eastAsiaTheme="minorEastAsia" w:hAnsi="Arial" w:cs="Arial"/>
          <w:b/>
          <w:bCs/>
          <w:sz w:val="28"/>
          <w:szCs w:val="28"/>
        </w:rPr>
        <w:t>검역증명서</w:t>
      </w: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t>(1)</w:t>
      </w:r>
      <w:r>
        <w:rPr>
          <w:lang w:eastAsia="ko-KR"/>
          <w:rFonts w:ascii="Arial" w:hAnsi="Arial" w:cs="Arial"/>
        </w:rPr>
        <w:tab/>
      </w:r>
      <w:r>
        <w:rPr>
          <w:lang w:eastAsia="ko-KR"/>
          <w:rFonts w:ascii="맑은 고딕" w:eastAsia="맑은 고딕" w:hAnsi="맑은 고딕" w:cs="맑은 고딕" w:hint="eastAsia"/>
        </w:rPr>
        <w:t xml:space="preserve">다음은 </w:t>
      </w:r>
      <w:r>
        <w:rPr>
          <w:lang w:eastAsia="ko-KR"/>
          <w:rFonts w:ascii="Arial" w:hAnsi="Arial" w:cs="Arial"/>
        </w:rPr>
        <w:t xml:space="preserve">EU </w:t>
      </w:r>
      <w:r>
        <w:rPr>
          <w:lang w:eastAsia="ko-KR"/>
          <w:rFonts w:ascii="맑은 고딕" w:eastAsia="맑은 고딕" w:hAnsi="맑은 고딕" w:cs="맑은 고딕" w:hint="eastAsia"/>
        </w:rPr>
        <w:t>사냥감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전리품에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대해</w:t>
      </w:r>
      <w:r>
        <w:rPr>
          <w:lang w:eastAsia="ko-KR"/>
          <w:rFonts w:ascii="Arial" w:hAnsi="Arial" w:cs="Arial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협의된</w:t>
      </w:r>
      <w:r>
        <w:rPr>
          <w:lang w:eastAsia="ko-KR"/>
          <w:rFonts w:ascii="맑은 고딕" w:eastAsia="맑은 고딕" w:hAnsi="맑은 고딕" w:cs="맑은 고딕" w:hint="eastAsia"/>
          <w:rtl w:val="off"/>
        </w:rPr>
        <w:t xml:space="preserve"> </w:t>
      </w:r>
      <w:r>
        <w:rPr>
          <w:lang w:eastAsia="ko-KR"/>
          <w:rFonts w:ascii="맑은 고딕" w:eastAsia="맑은 고딕" w:hAnsi="맑은 고딕" w:cs="맑은 고딕" w:hint="eastAsia"/>
        </w:rPr>
        <w:t>검역증명서</w:t>
      </w:r>
      <w:r>
        <w:rPr>
          <w:lang w:eastAsia="ko-KR"/>
          <w:rFonts w:ascii="맑은 고딕" w:eastAsia="맑은 고딕" w:hAnsi="맑은 고딕" w:cs="맑은 고딕" w:hint="eastAsia"/>
        </w:rPr>
        <w:t>이다</w:t>
      </w:r>
      <w:r>
        <w:rPr>
          <w:lang w:eastAsia="ko-KR"/>
          <w:rFonts w:ascii="Arial" w:hAnsi="Arial" w:cs="Arial"/>
        </w:rPr>
        <w:t>.</w:t>
      </w:r>
    </w:p>
    <w:p>
      <w:pPr>
        <w:pStyle w:val="a3"/>
        <w:ind w:left="0"/>
        <w:spacing w:before="93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08416" allowOverlap="1" hidden="0">
                <wp:simplePos x="0" y="0"/>
                <wp:positionH relativeFrom="page">
                  <wp:posOffset>1076325</wp:posOffset>
                </wp:positionH>
                <wp:positionV relativeFrom="paragraph">
                  <wp:posOffset>114300</wp:posOffset>
                </wp:positionV>
                <wp:extent cx="5585460" cy="8143875"/>
                <wp:effectExtent l="0" t="0" r="0" b="0"/>
                <wp:wrapNone/>
                <wp:docPr id="1050" name="shape1050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5460" cy="8143875"/>
                        </a:xfrm>
                        <a:custGeom>
                          <a:avLst/>
                          <a:gdLst/>
                          <a:pathLst>
                            <a:path w="5585460" h="7356475">
                              <a:moveTo>
                                <a:pt x="5578729" y="7350011"/>
                              </a:moveTo>
                              <a:lnTo>
                                <a:pt x="6096" y="7350011"/>
                              </a:lnTo>
                              <a:lnTo>
                                <a:pt x="0" y="7350011"/>
                              </a:lnTo>
                              <a:lnTo>
                                <a:pt x="0" y="7356094"/>
                              </a:lnTo>
                              <a:lnTo>
                                <a:pt x="6096" y="7356094"/>
                              </a:lnTo>
                              <a:lnTo>
                                <a:pt x="5578729" y="7356094"/>
                              </a:lnTo>
                              <a:lnTo>
                                <a:pt x="5578729" y="7350011"/>
                              </a:lnTo>
                              <a:close/>
                            </a:path>
                            <a:path w="5585460" h="7356475">
                              <a:moveTo>
                                <a:pt x="557872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7349998"/>
                              </a:lnTo>
                              <a:lnTo>
                                <a:pt x="6096" y="7349998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578729" y="6096"/>
                              </a:lnTo>
                              <a:lnTo>
                                <a:pt x="5578729" y="0"/>
                              </a:lnTo>
                              <a:close/>
                            </a:path>
                            <a:path w="5585460" h="7356475">
                              <a:moveTo>
                                <a:pt x="5584901" y="7350011"/>
                              </a:moveTo>
                              <a:lnTo>
                                <a:pt x="5578805" y="7350011"/>
                              </a:lnTo>
                              <a:lnTo>
                                <a:pt x="5578805" y="7356094"/>
                              </a:lnTo>
                              <a:lnTo>
                                <a:pt x="5584901" y="7356094"/>
                              </a:lnTo>
                              <a:lnTo>
                                <a:pt x="5584901" y="7350011"/>
                              </a:lnTo>
                              <a:close/>
                            </a:path>
                            <a:path w="5585460" h="7356475">
                              <a:moveTo>
                                <a:pt x="5584901" y="0"/>
                              </a:moveTo>
                              <a:lnTo>
                                <a:pt x="5578805" y="0"/>
                              </a:lnTo>
                              <a:lnTo>
                                <a:pt x="5578805" y="6096"/>
                              </a:lnTo>
                              <a:lnTo>
                                <a:pt x="5578805" y="42672"/>
                              </a:lnTo>
                              <a:lnTo>
                                <a:pt x="5578805" y="7349998"/>
                              </a:lnTo>
                              <a:lnTo>
                                <a:pt x="5584901" y="7349998"/>
                              </a:lnTo>
                              <a:lnTo>
                                <a:pt x="5584901" y="42672"/>
                              </a:lnTo>
                              <a:lnTo>
                                <a:pt x="5584901" y="6096"/>
                              </a:lnTo>
                              <a:lnTo>
                                <a:pt x="5584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5pt;margin-top:9pt;width:439.8pt;height:641.25pt;mso-position-horizontal-relative:page;mso-position-vertical-relative:line;v-text-anchor:top;mso-wrap-style:square;z-index:-251708416" coordsize="5585460, 7356475" o:allowincell="t" path="m5578729,7350011l6096,7350011l0,7350011l0,7356094l6096,7356094l5578729,7356094l5578729,7350011xe" filled="t" fillcolor="#0" stroked="f"/>
            </w:pict>
          </mc:Fallback>
        </mc:AlternateContent>
      </w:r>
    </w:p>
    <w:p>
      <w:pPr>
        <w:pStyle w:val="6"/>
        <w:ind w:left="250"/>
        <w:spacing w:before="0"/>
        <w:rPr>
          <w:lang w:eastAsia="ko-KR"/>
        </w:rPr>
      </w:pPr>
      <w:r>
        <w:rPr>
          <w:lang w:eastAsia="ko-KR"/>
          <w:rFonts w:ascii="맑은 고딕" w:eastAsia="맑은 고딕" w:hAnsi="맑은 고딕" w:cs="맑은 고딕" w:hint="eastAsia"/>
        </w:rPr>
        <w:t>지침</w:t>
      </w:r>
    </w:p>
    <w:p>
      <w:pPr>
        <w:pStyle w:val="a3"/>
        <w:ind w:left="0"/>
        <w:spacing w:before="11"/>
        <w:rPr>
          <w:lang w:eastAsia="ko-KR"/>
          <w:rFonts w:ascii="Arial"/>
          <w:b/>
          <w:sz w:val="9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113"/>
        <w:gridCol w:w="3291"/>
        <w:gridCol w:w="874"/>
        <w:gridCol w:w="118"/>
        <w:gridCol w:w="990"/>
        <w:gridCol w:w="3169"/>
      </w:tblGrid>
      <w:tr>
        <w:trPr>
          <w:trHeight w:val="1010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5"/>
              <w:jc w:val="center"/>
              <w:spacing w:before="162"/>
              <w:rPr>
                <w:lang w:eastAsia="ko-KR"/>
                <w:rFonts w:ascii="Arial" w:eastAsiaTheme="minorEastAsia"/>
                <w:b/>
              </w:rPr>
            </w:pP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 xml:space="preserve">EU 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>사냥감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 xml:space="preserve"> 전리품에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>대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>해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 xml:space="preserve"> 협의된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  <w:rtl w:val="off"/>
              </w:rPr>
              <w:t xml:space="preserve"> </w:t>
            </w:r>
            <w:r>
              <w:rPr>
                <w:lang w:eastAsia="ko-KR"/>
                <w:rFonts w:ascii="Arial" w:eastAsiaTheme="minorEastAsia" w:hAnsi="Arial" w:cs="Arial"/>
                <w:b/>
                <w:bCs/>
                <w:sz w:val="28"/>
                <w:szCs w:val="28"/>
              </w:rPr>
              <w:t>검역증명서</w:t>
            </w:r>
            <w:r>
              <w:rPr>
                <w:lang w:eastAsia="ko-KR"/>
                <w:rFonts w:ascii="Arial"/>
                <w:b/>
              </w:rPr>
              <w:t xml:space="preserve"> </w:t>
            </w:r>
          </w:p>
          <w:p>
            <w:pPr>
              <w:pStyle w:val="TableParagraph"/>
              <w:ind w:left="5"/>
              <w:jc w:val="center"/>
              <w:spacing w:before="162"/>
              <w:rPr>
                <w:lang w:eastAsia="ko-KR"/>
                <w:rFonts w:ascii="Arial"/>
                <w:b/>
              </w:rPr>
            </w:pPr>
            <w:r>
              <w:rPr>
                <w:lang w:eastAsia="ko-KR"/>
                <w:rFonts w:ascii="Arial" w:eastAsiaTheme="minorEastAsia"/>
                <w:b/>
              </w:rPr>
              <w:t>제</w:t>
            </w:r>
            <w:r>
              <w:rPr>
                <w:rFonts w:ascii="Arial"/>
                <w:b/>
              </w:rPr>
              <w:t>1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화물 정보</w:t>
            </w:r>
          </w:p>
        </w:tc>
      </w:tr>
      <w:tr>
        <w:trPr>
          <w:trHeight w:val="545" w:hRule="atLeast"/>
        </w:trPr>
        <w:tc>
          <w:tcPr>
            <w:tcW w:w="4396" w:type="dxa"/>
            <w:gridSpan w:val="4"/>
            <w:vMerge w:val="restart"/>
          </w:tcPr>
          <w:p>
            <w:pPr>
              <w:pStyle w:val="TableParagraph"/>
              <w:ind w:left="107"/>
              <w:spacing w:before="28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송하인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수출업자</w:t>
            </w:r>
            <w:r>
              <w:rPr>
                <w:lang w:eastAsia="ko-KR"/>
                <w:sz w:val="18"/>
              </w:rPr>
              <w:t>)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 w:right="3279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279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  <w:tc>
          <w:tcPr>
            <w:tcW w:w="4159" w:type="dxa"/>
            <w:gridSpan w:val="2"/>
          </w:tcPr>
          <w:p>
            <w:pPr>
              <w:pStyle w:val="TableParagraph"/>
              <w:ind w:left="109"/>
              <w:spacing w:before="28"/>
              <w:rPr>
                <w:sz w:val="18"/>
              </w:rPr>
            </w:pPr>
            <w:r>
              <w:rPr>
                <w:sz w:val="18"/>
              </w:rPr>
              <w:t xml:space="preserve">1.2.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증명서 발급 번호</w:t>
            </w:r>
            <w:r>
              <w:rPr>
                <w:lang w:eastAsia="ko-KR"/>
                <w:sz w:val="18"/>
              </w:rPr>
              <w:t>:</w:t>
            </w:r>
          </w:p>
        </w:tc>
      </w:tr>
      <w:tr>
        <w:trPr>
          <w:trHeight w:val="746" w:hRule="atLeast"/>
        </w:trPr>
        <w:tc>
          <w:tcPr>
            <w:tcW w:w="4396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9" w:type="dxa"/>
            <w:gridSpan w:val="2"/>
          </w:tcPr>
          <w:p>
            <w:pPr>
              <w:pStyle w:val="TableParagraph"/>
              <w:ind w:left="109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관할당국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957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107"/>
              <w:spacing w:before="2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수하인</w:t>
            </w:r>
            <w:r>
              <w:rPr>
                <w:lang w:eastAsia="ko-KR"/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수입업자</w:t>
            </w:r>
            <w:r>
              <w:rPr>
                <w:lang w:eastAsia="ko-KR"/>
                <w:sz w:val="18"/>
              </w:rPr>
              <w:t>):</w:t>
            </w:r>
          </w:p>
          <w:p>
            <w:pPr>
              <w:pStyle w:val="TableParagraph"/>
              <w:ind w:left="107" w:right="7438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7438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</w:tr>
      <w:tr>
        <w:trPr>
          <w:trHeight w:val="525" w:hRule="atLeast"/>
        </w:trPr>
        <w:tc>
          <w:tcPr>
            <w:tcW w:w="4278" w:type="dxa"/>
            <w:gridSpan w:val="3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1.5. </w:t>
            </w:r>
            <w:r>
              <w:rPr>
                <w:lang w:eastAsia="ko-KR"/>
                <w:rFonts w:eastAsiaTheme="minorEastAsia"/>
                <w:sz w:val="18"/>
              </w:rPr>
              <w:t>원산지</w:t>
            </w:r>
            <w:r>
              <w:rPr>
                <w:sz w:val="18"/>
              </w:rPr>
              <w:t>:</w:t>
            </w:r>
          </w:p>
        </w:tc>
        <w:tc>
          <w:tcPr>
            <w:tcW w:w="4277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47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1.6.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목적</w:t>
            </w:r>
            <w:r>
              <w:rPr>
                <w:rFonts w:asciiTheme="majorEastAsia" w:eastAsiaTheme="majorEastAsia" w:hAnsiTheme="majorEastAsia" w:cs="맑은 고딕"/>
                <w:sz w:val="18"/>
              </w:rPr>
              <w:t>지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국가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: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뉴질랜드</w:t>
            </w:r>
          </w:p>
        </w:tc>
      </w:tr>
      <w:tr>
        <w:trPr>
          <w:trHeight w:val="530" w:hRule="atLeast"/>
        </w:trPr>
        <w:tc>
          <w:tcPr>
            <w:tcW w:w="4396" w:type="dxa"/>
            <w:gridSpan w:val="4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1.7.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출발항</w:t>
            </w:r>
            <w:r>
              <w:rPr>
                <w:sz w:val="18"/>
              </w:rPr>
              <w:t>:</w:t>
            </w:r>
          </w:p>
        </w:tc>
        <w:tc>
          <w:tcPr>
            <w:tcW w:w="4159" w:type="dxa"/>
            <w:gridSpan w:val="2"/>
          </w:tcPr>
          <w:p>
            <w:pPr>
              <w:pStyle w:val="TableParagraph"/>
              <w:ind w:left="109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1.8.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출발일자</w:t>
            </w:r>
            <w:r>
              <w:rPr>
                <w:sz w:val="18"/>
              </w:rPr>
              <w:t>:</w:t>
            </w:r>
          </w:p>
        </w:tc>
      </w:tr>
      <w:tr>
        <w:trPr>
          <w:trHeight w:val="1398" w:hRule="atLeast"/>
        </w:trPr>
        <w:tc>
          <w:tcPr>
            <w:tcW w:w="8555" w:type="dxa"/>
            <w:gridSpan w:val="6"/>
          </w:tcPr>
          <w:p>
            <w:pPr>
              <w:ind w:left="108"/>
              <w:rPr>
                <w:lang w:eastAsia="ko-KR"/>
                <w:rFonts w:eastAsiaTheme="minorEastAsia"/>
              </w:rPr>
            </w:pPr>
            <w:r>
              <w:rPr>
                <w:lang w:eastAsia="ko-KR"/>
                <w:sz w:val="18"/>
              </w:rPr>
              <w:t xml:space="preserve">1.9.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운송 수단</w:t>
            </w:r>
            <w:r>
              <w:rPr>
                <w:lang w:eastAsia="ko-KR"/>
                <w:sz w:val="18"/>
              </w:rPr>
              <w:t>:</w:t>
            </w:r>
            <w:r>
              <w:rPr>
                <w:lang w:eastAsia="ko-KR"/>
              </w:rPr>
              <w:t xml:space="preserve"> </w:t>
            </w: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항공기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선박</w:t>
            </w:r>
          </w:p>
          <w:p>
            <w:pPr>
              <w:ind w:firstLineChars="100" w:firstLine="180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/>
              <w:spacing w:before="2"/>
              <w:rPr>
                <w:lang w:eastAsia="ko-KR"/>
                <w:sz w:val="18"/>
              </w:rPr>
            </w:pPr>
          </w:p>
        </w:tc>
      </w:tr>
      <w:tr>
        <w:trPr>
          <w:trHeight w:val="710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1.10.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품명</w:t>
            </w:r>
            <w:r>
              <w:rPr>
                <w:sz w:val="18"/>
              </w:rPr>
              <w:t>:</w:t>
            </w:r>
          </w:p>
        </w:tc>
      </w:tr>
      <w:tr>
        <w:trPr>
          <w:trHeight w:val="453" w:hRule="atLeast"/>
        </w:trPr>
        <w:tc>
          <w:tcPr>
            <w:tcW w:w="4396" w:type="dxa"/>
            <w:gridSpan w:val="4"/>
            <w:vMerge w:val="restart"/>
          </w:tcPr>
          <w:p>
            <w:pPr>
              <w:pStyle w:val="TableParagraph"/>
              <w:spacing w:before="130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1.11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컨테이너 식별/일련번호</w:t>
            </w:r>
          </w:p>
        </w:tc>
        <w:tc>
          <w:tcPr>
            <w:tcW w:w="4159" w:type="dxa"/>
            <w:gridSpan w:val="2"/>
          </w:tcPr>
          <w:p>
            <w:pPr>
              <w:pStyle w:val="TableParagraph"/>
              <w:ind w:left="109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1.12.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상자 총 개수:</w:t>
            </w:r>
          </w:p>
        </w:tc>
      </w:tr>
      <w:tr>
        <w:trPr>
          <w:trHeight w:val="494" w:hRule="atLeast"/>
        </w:trPr>
        <w:tc>
          <w:tcPr>
            <w:tcW w:w="4396" w:type="dxa"/>
            <w:gridSpan w:val="4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9" w:type="dxa"/>
            <w:gridSpan w:val="2"/>
          </w:tcPr>
          <w:p>
            <w:pPr>
              <w:pStyle w:val="TableParagraph"/>
              <w:ind w:left="109"/>
              <w:spacing w:before="57"/>
              <w:rPr>
                <w:sz w:val="18"/>
              </w:rPr>
            </w:pPr>
            <w:r>
              <w:rPr>
                <w:sz w:val="18"/>
              </w:rPr>
              <w:t xml:space="preserve">1.13.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유형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1262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107"/>
              <w:spacing w:before="56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sz w:val="18"/>
              </w:rPr>
              <w:t xml:space="preserve">1.14 </w:t>
            </w:r>
            <w:r>
              <w:rPr>
                <w:lang w:eastAsia="ko-KR"/>
                <w:rFonts w:eastAsiaTheme="minorEastAsia"/>
                <w:sz w:val="18"/>
              </w:rPr>
              <w:t>가공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시설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명칭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주소</w:t>
            </w:r>
            <w:r>
              <w:rPr>
                <w:lang w:eastAsia="ko-KR"/>
                <w:rFonts w:eastAsiaTheme="minorEastAsia"/>
                <w:sz w:val="18"/>
              </w:rPr>
              <w:t xml:space="preserve"> (</w:t>
            </w:r>
            <w:r>
              <w:rPr>
                <w:lang w:eastAsia="ko-KR"/>
                <w:rFonts w:eastAsiaTheme="minorEastAsia"/>
                <w:sz w:val="18"/>
              </w:rPr>
              <w:t>수출업자와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다른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경우</w:t>
            </w:r>
            <w:r>
              <w:rPr>
                <w:lang w:eastAsia="ko-KR"/>
                <w:rFonts w:eastAsiaTheme="minorEastAsia"/>
                <w:sz w:val="18"/>
              </w:rPr>
              <w:t>):</w:t>
            </w:r>
          </w:p>
        </w:tc>
      </w:tr>
      <w:tr>
        <w:trPr>
          <w:trHeight w:val="366" w:hRule="atLeast"/>
        </w:trPr>
        <w:tc>
          <w:tcPr>
            <w:tcW w:w="8555" w:type="dxa"/>
            <w:gridSpan w:val="6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>1.15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상품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sz w:val="18"/>
              </w:rPr>
              <w:t>:</w:t>
            </w:r>
          </w:p>
        </w:tc>
      </w:tr>
      <w:tr>
        <w:trPr>
          <w:trHeight w:val="311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shd w:val="clear" w:color="auto" w:fill="D9D9D9"/>
          </w:tcPr>
          <w:p>
            <w:pPr>
              <w:pStyle w:val="TableParagraph"/>
              <w:ind w:left="86"/>
              <w:spacing w:before="1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종</w:t>
            </w:r>
            <w:r>
              <w:rPr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학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명</w:t>
            </w:r>
            <w:r>
              <w:rPr>
                <w:sz w:val="18"/>
              </w:rPr>
              <w:t>)</w:t>
            </w:r>
          </w:p>
        </w:tc>
        <w:tc>
          <w:tcPr>
            <w:tcW w:w="1982" w:type="dxa"/>
            <w:gridSpan w:val="3"/>
            <w:shd w:val="clear" w:color="auto" w:fill="D9D9D9"/>
          </w:tcPr>
          <w:p>
            <w:pPr>
              <w:pStyle w:val="TableParagraph"/>
              <w:ind w:left="85"/>
              <w:spacing w:before="1"/>
              <w:rPr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순 중량</w:t>
            </w:r>
          </w:p>
        </w:tc>
        <w:tc>
          <w:tcPr>
            <w:tcW w:w="3169" w:type="dxa"/>
            <w:shd w:val="clear" w:color="auto" w:fill="D9D9D9"/>
          </w:tcPr>
          <w:p>
            <w:pPr>
              <w:pStyle w:val="TableParagraph"/>
              <w:ind w:left="81"/>
              <w:spacing w:before="1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로트</w:t>
            </w:r>
            <w:r>
              <w:rPr>
                <w:sz w:val="18"/>
              </w:rPr>
              <w:t xml:space="preserve"> ID/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코드</w:t>
            </w:r>
          </w:p>
        </w:tc>
      </w:tr>
      <w:tr>
        <w:trPr>
          <w:trHeight w:val="30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2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2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6" w:hRule="atLeast"/>
        </w:trPr>
        <w:tc>
          <w:tcPr>
            <w:tcW w:w="11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2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9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ascii="Times New Roman"/>
          <w:sz w:val="20"/>
        </w:rPr>
        <w:sectPr>
          <w:pgSz w:w="11910" w:h="16840"/>
          <w:pgMar w:top="1320" w:right="1220" w:bottom="740" w:left="1540" w:header="566" w:footer="558" w:gutter="0"/>
          <w:cols w:space="720"/>
          <w:docGrid w:linePitch="360"/>
        </w:sectPr>
      </w:pPr>
    </w:p>
    <w:p>
      <w:pPr>
        <w:pStyle w:val="a3"/>
        <w:ind w:left="0"/>
        <w:spacing w:before="10"/>
        <w:rPr>
          <w:rFonts w:ascii="Arial"/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behindDoc="1" locked="0" layoutInCell="1" simplePos="0" relativeHeight="251709440" allowOverlap="1" hidden="0">
                <wp:simplePos x="0" y="0"/>
                <wp:positionH relativeFrom="page">
                  <wp:align>center</wp:align>
                </wp:positionH>
                <wp:positionV relativeFrom="page">
                  <wp:posOffset>871855</wp:posOffset>
                </wp:positionV>
                <wp:extent cx="5810250" cy="9290649"/>
                <wp:effectExtent l="0" t="0" r="0" b="0"/>
                <wp:wrapNone/>
                <wp:docPr id="1051" name="shape1051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0250" cy="9290649"/>
                          <a:chOff x="0" y="0"/>
                          <a:chExt cx="5810250" cy="6179185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0"/>
                            <a:ext cx="5810250" cy="6179185"/>
                          </a:xfrm>
                          <a:custGeom>
                            <a:avLst/>
                            <a:gdLst/>
                            <a:pathLst>
                              <a:path w="5585460" h="6179185">
                                <a:moveTo>
                                  <a:pt x="5578729" y="6173101"/>
                                </a:moveTo>
                                <a:lnTo>
                                  <a:pt x="6096" y="6173101"/>
                                </a:lnTo>
                                <a:lnTo>
                                  <a:pt x="0" y="6173101"/>
                                </a:lnTo>
                                <a:lnTo>
                                  <a:pt x="0" y="6179185"/>
                                </a:lnTo>
                                <a:lnTo>
                                  <a:pt x="6096" y="6179185"/>
                                </a:lnTo>
                                <a:lnTo>
                                  <a:pt x="5578729" y="6179185"/>
                                </a:lnTo>
                                <a:lnTo>
                                  <a:pt x="5578729" y="6173101"/>
                                </a:lnTo>
                                <a:close/>
                              </a:path>
                              <a:path w="5585460" h="6179185">
                                <a:moveTo>
                                  <a:pt x="557872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42672"/>
                                </a:lnTo>
                                <a:lnTo>
                                  <a:pt x="0" y="6173089"/>
                                </a:lnTo>
                                <a:lnTo>
                                  <a:pt x="6096" y="6173089"/>
                                </a:lnTo>
                                <a:lnTo>
                                  <a:pt x="6096" y="42672"/>
                                </a:lnTo>
                                <a:lnTo>
                                  <a:pt x="6096" y="6096"/>
                                </a:lnTo>
                                <a:lnTo>
                                  <a:pt x="5578729" y="6096"/>
                                </a:lnTo>
                                <a:lnTo>
                                  <a:pt x="5578729" y="0"/>
                                </a:lnTo>
                                <a:close/>
                              </a:path>
                              <a:path w="5585460" h="6179185">
                                <a:moveTo>
                                  <a:pt x="5584901" y="6173101"/>
                                </a:moveTo>
                                <a:lnTo>
                                  <a:pt x="5578805" y="6173101"/>
                                </a:lnTo>
                                <a:lnTo>
                                  <a:pt x="5578805" y="6179185"/>
                                </a:lnTo>
                                <a:lnTo>
                                  <a:pt x="5584901" y="6179185"/>
                                </a:lnTo>
                                <a:lnTo>
                                  <a:pt x="5584901" y="6173101"/>
                                </a:lnTo>
                                <a:close/>
                              </a:path>
                              <a:path w="5585460" h="6179185">
                                <a:moveTo>
                                  <a:pt x="5584901" y="0"/>
                                </a:moveTo>
                                <a:lnTo>
                                  <a:pt x="5578805" y="0"/>
                                </a:lnTo>
                                <a:lnTo>
                                  <a:pt x="5578805" y="6096"/>
                                </a:lnTo>
                                <a:lnTo>
                                  <a:pt x="5578805" y="42672"/>
                                </a:lnTo>
                                <a:lnTo>
                                  <a:pt x="5578805" y="6173089"/>
                                </a:lnTo>
                                <a:lnTo>
                                  <a:pt x="5584901" y="6173089"/>
                                </a:lnTo>
                                <a:lnTo>
                                  <a:pt x="5584901" y="42672"/>
                                </a:lnTo>
                                <a:lnTo>
                                  <a:pt x="5584901" y="6096"/>
                                </a:lnTo>
                                <a:lnTo>
                                  <a:pt x="5584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458919" y="5684520"/>
                            <a:ext cx="1328928" cy="365760"/>
                          </a:xfrm>
                          <a:prstGeom prst="rect"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8.65pt;width:457.5pt;height:731.547pt;mso-position-horizontal:center;mso-position-horizontal-relative:page;mso-position-vertical-relative:page;z-index:-251709440" coordorigin="0,0" coordsize="9150,9731">
                <v:shape style="position:absolute;left:0;top:0;width:9150;height:9731" coordsize="5585460, 6179185" path="m5578729,6173101l6096,6173101l0,6173101l0,6179185l6096,6179185l5578729,6179185l5578729,6173101xe" filled="t" fillcolor="#0" stroked="f"/>
                <v:shapetype coordsize="21600, 21600" path="m0,0l21600,0,21600,21600,0,21600xe"/>
                <v:shape id="1053" type="#_x0000_t75" o:spt="75" style="position:absolute;left:7021.92;top:8952;width:2092.8;height:576" coordsize="21600, 21600" filled="f" stroked="f">
                  <v:imagedata r:id="rId8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10464" allowOverlap="1" hidden="0">
                <wp:simplePos x="0" y="0"/>
                <wp:positionH relativeFrom="page">
                  <wp:posOffset>5774626</wp:posOffset>
                </wp:positionH>
                <wp:positionV relativeFrom="page">
                  <wp:posOffset>6306629</wp:posOffset>
                </wp:positionV>
                <wp:extent cx="940435" cy="695325"/>
                <wp:effectExtent l="0" t="0" r="0" b="0"/>
                <wp:wrapNone/>
                <wp:docPr id="1054" name="shape1054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0435" cy="695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a3"/>
                              <w:ind w:left="0"/>
                              <w:spacing w:before="125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ind w:left="1224" w:right="-10" w:firstLine="16"/>
                              <w:spacing w:before="1" w:line="247" w:lineRule="auto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999999"/>
                                <w:sz w:val="12"/>
                                <w:spacing w:val="-2"/>
                              </w:rPr>
                              <w:t>ture</w:t>
                            </w:r>
                            <w:r>
                              <w:rPr>
                                <w:color w:val="999999"/>
                                <w:sz w:val="12"/>
                                <w:spacing w:val="-2"/>
                              </w:rPr>
                              <w:t>,</w:t>
                            </w:r>
                            <w:r>
                              <w:rPr>
                                <w:color w:val="999999"/>
                                <w:sz w:val="12"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color w:val="999999"/>
                                <w:sz w:val="12"/>
                                <w:spacing w:val="-1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54" style="position:absolute;margin-left:454.695pt;margin-top:496.585pt;width:74.05pt;height:54.75pt;mso-position-horizontal-relative:page;mso-position-vertical-relative:page;v-text-anchor:top;mso-wrap-style:square;z-index:-251710464" o:allowincell="t" filled="f" stroked="f">
                <v:textbox inset="0.0mm,0.0mm,0.0mm,0.0mm">
                  <w:txbxContent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pStyle w:val="a3"/>
                        <w:ind w:left="0"/>
                        <w:spacing w:before="125"/>
                        <w:rPr>
                          <w:rFonts w:ascii="Arial"/>
                          <w:b/>
                          <w:sz w:val="12"/>
                        </w:rPr>
                      </w:pPr>
                    </w:p>
                    <w:p>
                      <w:pPr>
                        <w:ind w:left="1224" w:right="-10" w:firstLine="16"/>
                        <w:spacing w:before="1" w:line="247" w:lineRule="auto"/>
                        <w:rPr>
                          <w:sz w:val="12"/>
                        </w:rPr>
                      </w:pPr>
                      <w:r>
                        <w:rPr>
                          <w:color w:val="999999"/>
                          <w:sz w:val="12"/>
                          <w:spacing w:val="-2"/>
                        </w:rPr>
                        <w:t>ture</w:t>
                      </w:r>
                      <w:r>
                        <w:rPr>
                          <w:color w:val="999999"/>
                          <w:sz w:val="12"/>
                          <w:spacing w:val="-2"/>
                        </w:rPr>
                        <w:t>,</w:t>
                      </w:r>
                      <w:r>
                        <w:rPr>
                          <w:color w:val="999999"/>
                          <w:sz w:val="12"/>
                          <w:spacing w:val="40"/>
                        </w:rPr>
                        <w:t xml:space="preserve"> </w:t>
                      </w:r>
                      <w:r>
                        <w:rPr>
                          <w:color w:val="999999"/>
                          <w:sz w:val="12"/>
                          <w:spacing w:val="-10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537"/>
        <w:gridCol w:w="4017"/>
      </w:tblGrid>
      <w:tr>
        <w:trPr>
          <w:trHeight w:val="561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55"/>
              <w:jc w:val="center"/>
              <w:spacing w:before="149"/>
              <w:rPr>
                <w:lang w:eastAsia="ko-KR"/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제2부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공식증명서</w:t>
            </w:r>
          </w:p>
        </w:tc>
      </w:tr>
      <w:tr>
        <w:trPr>
          <w:trHeight w:val="613" w:hRule="atLeast"/>
        </w:trPr>
        <w:tc>
          <w:tcPr>
            <w:tcW w:w="4537" w:type="dxa"/>
          </w:tcPr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</w:t>
            </w:r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4017" w:type="dxa"/>
          </w:tcPr>
          <w:p>
            <w:pPr>
              <w:pStyle w:val="TableParagraph"/>
              <w:ind w:left="107"/>
              <w:rPr>
                <w:b/>
                <w:bCs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20"/>
                <w:szCs w:val="24"/>
              </w:rPr>
              <w:t>증명서 발급 번호</w:t>
            </w:r>
            <w:r>
              <w:rPr>
                <w:lang w:eastAsia="ko-KR"/>
                <w:b/>
                <w:bCs/>
                <w:sz w:val="20"/>
                <w:szCs w:val="24"/>
              </w:rPr>
              <w:t>:</w:t>
            </w:r>
          </w:p>
        </w:tc>
      </w:tr>
      <w:tr>
        <w:trPr>
          <w:trHeight w:val="5566" w:hRule="atLeast"/>
        </w:trPr>
        <w:tc>
          <w:tcPr>
            <w:tcW w:w="8554" w:type="dxa"/>
            <w:gridSpan w:val="2"/>
          </w:tcPr>
          <w:p>
            <w:pPr>
              <w:pStyle w:val="TableParagraph"/>
              <w:ind w:left="107"/>
              <w:spacing w:before="147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정부수의사로</w:t>
            </w:r>
            <w:r>
              <w:rPr>
                <w:lang w:eastAsia="ko-KR"/>
                <w:rFonts w:eastAsiaTheme="minorEastAsia"/>
                <w:sz w:val="18"/>
              </w:rPr>
              <w:t>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적절한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절차에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따라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검사한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결과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서류</w:t>
            </w:r>
            <w:r>
              <w:rPr>
                <w:lang w:eastAsia="ko-KR"/>
                <w:rFonts w:eastAsiaTheme="minorEastAsia"/>
                <w:sz w:val="18"/>
              </w:rPr>
              <w:t>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설명된</w:t>
            </w:r>
            <w:r>
              <w:rPr>
                <w:lang w:eastAsia="ko-KR"/>
                <w:rFonts w:eastAsiaTheme="minorEastAsia"/>
                <w:sz w:val="18"/>
              </w:rPr>
              <w:t xml:space="preserve"> 동물성 제품이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</w:t>
            </w:r>
            <w:r>
              <w:rPr>
                <w:lang w:eastAsia="ko-KR"/>
                <w:rFonts w:eastAsiaTheme="minorEastAsia"/>
                <w:sz w:val="18"/>
              </w:rPr>
              <w:t>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같음을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증명합니다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right="0"/>
              <w:numPr>
                <w:ilvl w:val="0"/>
                <w:numId w:val="13"/>
              </w:numPr>
              <w:tabs>
                <w:tab w:val="left" w:pos="674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뉴질랜드 기준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과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특히 규정 </w:t>
            </w:r>
            <w:r>
              <w:rPr>
                <w:lang w:eastAsia="ko-KR"/>
                <w:sz w:val="18"/>
              </w:rPr>
              <w:t xml:space="preserve">(EC) No 1069/2009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및 집행위원회 규정 </w:t>
            </w:r>
            <w:r>
              <w:rPr>
                <w:lang w:eastAsia="ko-KR"/>
                <w:sz w:val="18"/>
              </w:rPr>
              <w:t>(EU) 142/201</w:t>
            </w:r>
            <w:r>
              <w:rPr>
                <w:lang w:eastAsia="ko-KR"/>
                <w:rFonts w:eastAsiaTheme="minorEastAsia"/>
                <w:sz w:val="18"/>
              </w:rPr>
              <w:t>1</w:t>
            </w:r>
            <w:r>
              <w:rPr>
                <w:lang w:eastAsia="ko-KR"/>
                <w:rFonts w:eastAsiaTheme="minorEastAsia"/>
                <w:sz w:val="18"/>
              </w:rPr>
              <w:t>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따라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최신 개정된 이사회 결정 </w:t>
            </w:r>
            <w:r>
              <w:rPr>
                <w:lang w:eastAsia="ko-KR"/>
                <w:sz w:val="18"/>
              </w:rPr>
              <w:t>97/132/EC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에 명시된 요건과 동등한 것으로 인정된 관련된 EU 동물위생/공중위생기준 및 요건을 준수한다. 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674"/>
              </w:tabs>
              <w:spacing w:line="205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동물성 제품이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제한 없이 역내 거래가 가능하다. 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3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36" w:right="325" w:hanging="29"/>
              <w:jc w:val="both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b/>
                <w:bCs/>
                <w:sz w:val="18"/>
              </w:rPr>
              <w:t>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3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국에서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유럽연합으로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수출</w:t>
            </w:r>
            <w:r>
              <w:rPr>
                <w:lang w:eastAsia="ko-KR"/>
                <w:rFonts w:eastAsiaTheme="minorEastAsia"/>
                <w:b/>
                <w:bCs/>
                <w:sz w:val="18"/>
                <w:rtl w:val="off"/>
              </w:rPr>
              <w:t>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이후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뉴질랜드로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수출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이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가능한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사냥감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전리품의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b/>
                <w:bCs/>
                <w:sz w:val="18"/>
              </w:rPr>
              <w:t>경우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검역증명서에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</w:t>
            </w:r>
            <w:r>
              <w:rPr>
                <w:lang w:eastAsia="ko-KR"/>
                <w:rFonts w:eastAsiaTheme="minorEastAsia"/>
                <w:sz w:val="18"/>
                <w:rtl w:val="off"/>
              </w:rPr>
              <w:t xml:space="preserve">의 추가 내용이 </w:t>
            </w:r>
            <w:r>
              <w:rPr>
                <w:lang w:eastAsia="ko-KR"/>
                <w:rFonts w:eastAsiaTheme="minorEastAsia"/>
                <w:sz w:val="18"/>
              </w:rPr>
              <w:t>증</w:t>
            </w:r>
            <w:r>
              <w:rPr>
                <w:lang w:eastAsia="ko-KR"/>
                <w:rFonts w:eastAsiaTheme="minorEastAsia"/>
                <w:sz w:val="18"/>
              </w:rPr>
              <w:t>명</w:t>
            </w:r>
            <w:r>
              <w:rPr>
                <w:lang w:eastAsia="ko-KR"/>
                <w:rFonts w:eastAsiaTheme="minorEastAsia"/>
                <w:sz w:val="18"/>
              </w:rPr>
              <w:t>되어야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한</w:t>
            </w:r>
            <w:r>
              <w:rPr>
                <w:lang w:eastAsia="ko-KR"/>
                <w:rFonts w:eastAsiaTheme="minorEastAsia"/>
                <w:sz w:val="18"/>
              </w:rPr>
              <w:t>다</w:t>
            </w:r>
            <w:r>
              <w:rPr>
                <w:lang w:eastAsia="ko-KR"/>
                <w:rFonts w:eastAsiaTheme="minorEastAsia"/>
                <w:sz w:val="18"/>
              </w:rPr>
              <w:t>:</w:t>
            </w:r>
          </w:p>
          <w:p>
            <w:pPr>
              <w:pStyle w:val="TableParagraph"/>
              <w:spacing w:before="31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right="0"/>
              <w:numPr>
                <w:ilvl w:val="1"/>
                <w:numId w:val="13"/>
              </w:numPr>
              <w:tabs>
                <w:tab w:val="left" w:pos="674"/>
              </w:tabs>
              <w:spacing w:after="80" w:line="207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이 서류에 설명된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가공품은 다음 제품을 사용하여 생산/부분적으로 생산된 것이다.</w:t>
            </w:r>
          </w:p>
          <w:p>
            <w:pPr>
              <w:pStyle w:val="TableParagraph"/>
              <w:ind w:hanging="453"/>
              <w:numPr>
                <w:ilvl w:val="2"/>
                <w:numId w:val="13"/>
              </w:numPr>
              <w:tabs>
                <w:tab w:val="left" w:pos="1127"/>
                <w:tab w:val="left" w:pos="6368" w:leader="dot"/>
              </w:tabs>
              <w:spacing w:line="206" w:lineRule="exact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입력</w:t>
            </w:r>
            <w:r>
              <w:rPr>
                <w:lang w:eastAsia="ko-KR"/>
                <w:sz w:val="18"/>
              </w:rPr>
              <w:t>)</w:t>
            </w:r>
            <w:r>
              <w:rPr>
                <w:lang w:eastAsia="ko-KR"/>
                <w:rFonts w:ascii="Times New Roman"/>
                <w:sz w:val="18"/>
              </w:rPr>
              <w:t xml:space="preserve"> </w:t>
            </w:r>
            <w:r>
              <w:rPr>
                <w:lang w:eastAsia="ko-KR"/>
                <w:rFonts w:ascii="Times New Roman"/>
                <w:sz w:val="18"/>
              </w:rPr>
              <w:tab/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유럽연합으로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수입되었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456"/>
              <w:numPr>
                <w:ilvl w:val="2"/>
                <w:numId w:val="13"/>
              </w:numPr>
              <w:tabs>
                <w:tab w:val="left" w:pos="1127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역내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거래를 위해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할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있는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시설에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추가로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보관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취급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, 포장 및/또는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패키지 포장 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었다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101"/>
              <w:numPr>
                <w:ilvl w:val="2"/>
                <w:numId w:val="13"/>
              </w:numPr>
              <w:tabs>
                <w:tab w:val="left" w:pos="1127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유럽공동체에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등록된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</w:t>
            </w:r>
            <w:r>
              <w:rPr>
                <w:lang w:eastAsia="ko-KR"/>
                <w:sz w:val="18"/>
              </w:rPr>
              <w:t>3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국</w:t>
            </w:r>
            <w:r>
              <w:rPr>
                <w:lang w:eastAsia="ko-KR"/>
                <w:sz w:val="18"/>
              </w:rPr>
              <w:t>/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국가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및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시설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산으로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유럽연합으로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이 가능하다. 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spacing w:line="207" w:lineRule="exact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sz w:val="18"/>
              </w:rPr>
              <w:t>수입증</w:t>
            </w:r>
            <w:r>
              <w:rPr>
                <w:lang w:eastAsia="ko-KR"/>
                <w:rFonts w:eastAsiaTheme="minorEastAsia"/>
                <w:sz w:val="18"/>
              </w:rPr>
              <w:t>명</w:t>
            </w:r>
            <w:r>
              <w:rPr>
                <w:lang w:eastAsia="ko-KR"/>
                <w:rFonts w:eastAsiaTheme="minorEastAsia"/>
                <w:sz w:val="18"/>
              </w:rPr>
              <w:t>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원</w:t>
            </w:r>
            <w:r>
              <w:rPr>
                <w:lang w:eastAsia="ko-KR"/>
                <w:rFonts w:eastAsiaTheme="minorEastAsia"/>
                <w:sz w:val="18"/>
              </w:rPr>
              <w:t>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</w:t>
            </w:r>
            <w:r>
              <w:rPr>
                <w:lang w:eastAsia="ko-KR"/>
                <w:rFonts w:eastAsiaTheme="minorEastAsia"/>
                <w:sz w:val="18"/>
              </w:rPr>
              <w:t>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회원국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검역증명서</w:t>
            </w:r>
            <w:r>
              <w:rPr>
                <w:lang w:eastAsia="ko-KR"/>
                <w:rFonts w:eastAsiaTheme="minorEastAsia"/>
                <w:sz w:val="18"/>
              </w:rPr>
              <w:t>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첨부해야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한</w:t>
            </w:r>
            <w:r>
              <w:rPr>
                <w:lang w:eastAsia="ko-KR"/>
                <w:rFonts w:eastAsiaTheme="minorEastAsia"/>
                <w:sz w:val="18"/>
              </w:rPr>
              <w:t>다</w:t>
            </w:r>
            <w:r>
              <w:rPr>
                <w:lang w:eastAsia="ko-KR"/>
                <w:rFonts w:eastAsiaTheme="minorEastAsia"/>
                <w:sz w:val="18"/>
              </w:rPr>
              <w:t xml:space="preserve">. 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사본</w:t>
            </w:r>
            <w:r>
              <w:rPr>
                <w:lang w:eastAsia="ko-KR"/>
                <w:rFonts w:eastAsiaTheme="minorEastAsia"/>
                <w:sz w:val="18"/>
              </w:rPr>
              <w:t>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정부</w:t>
            </w:r>
            <w:r>
              <w:rPr>
                <w:lang w:eastAsia="ko-KR"/>
                <w:rFonts w:eastAsiaTheme="minorEastAsia"/>
                <w:sz w:val="18"/>
              </w:rPr>
              <w:t>수의사</w:t>
            </w:r>
            <w:r>
              <w:rPr>
                <w:lang w:eastAsia="ko-KR"/>
                <w:rFonts w:eastAsiaTheme="minorEastAsia"/>
                <w:sz w:val="18"/>
              </w:rPr>
              <w:t>의</w:t>
            </w:r>
            <w:r>
              <w:rPr>
                <w:lang w:eastAsia="ko-KR"/>
                <w:rFonts w:eastAsiaTheme="minorEastAsia"/>
                <w:sz w:val="18"/>
              </w:rPr>
              <w:t xml:space="preserve"> '</w:t>
            </w:r>
            <w:r>
              <w:rPr>
                <w:lang w:eastAsia="ko-KR"/>
                <w:rFonts w:eastAsiaTheme="minorEastAsia"/>
                <w:sz w:val="18"/>
              </w:rPr>
              <w:t>원본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대조필</w:t>
            </w:r>
            <w:r>
              <w:rPr>
                <w:lang w:eastAsia="ko-KR"/>
                <w:rFonts w:eastAsiaTheme="minorEastAsia"/>
                <w:sz w:val="18"/>
              </w:rPr>
              <w:t>'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있어야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한다</w:t>
            </w:r>
            <w:r>
              <w:rPr>
                <w:lang w:eastAsia="ko-KR"/>
                <w:rFonts w:eastAsiaTheme="minorEastAsia"/>
                <w:sz w:val="18"/>
              </w:rPr>
              <w:t>.)</w:t>
            </w:r>
          </w:p>
        </w:tc>
      </w:tr>
      <w:tr>
        <w:trPr>
          <w:trHeight w:val="2805" w:hRule="atLeast"/>
        </w:trPr>
        <w:tc>
          <w:tcPr>
            <w:tcW w:w="4537" w:type="dxa"/>
          </w:tcPr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담당자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또는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정부수의사</w:t>
            </w:r>
            <w:r>
              <w:rPr>
                <w:lang w:eastAsia="ko-KR"/>
                <w:rFonts w:ascii="Arial"/>
                <w:b/>
                <w:sz w:val="18"/>
              </w:rPr>
              <w:t xml:space="preserve"> 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 w:right="3449"/>
              <w:spacing w:line="638" w:lineRule="auto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449"/>
              <w:spacing w:line="638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이메일</w:t>
            </w:r>
            <w:r>
              <w:rPr>
                <w:lang w:eastAsia="ko-KR"/>
                <w:sz w:val="18"/>
              </w:rPr>
              <w:t>: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서명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2825" w:right="2" w:hanging="192"/>
              <w:jc w:val="center"/>
              <w:spacing w:line="247" w:lineRule="auto"/>
              <w:rPr>
                <w:lang w:eastAsia="ko-KR"/>
                <w:rFonts w:ascii="맑은 고딕" w:eastAsia="맑은 고딕" w:hAnsi="맑은 고딕" w:cs="맑은 고딕"/>
                <w:color w:val="999999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정부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behindDoc="0" locked="0" layoutInCell="1" simplePos="0" relativeHeight="251705344" allowOverlap="1" hidden="0">
                      <wp:simplePos x="0" y="0"/>
                      <wp:positionH relativeFrom="column">
                        <wp:posOffset>1753679</wp:posOffset>
                      </wp:positionH>
                      <wp:positionV relativeFrom="paragraph">
                        <wp:posOffset>-430492</wp:posOffset>
                      </wp:positionV>
                      <wp:extent cx="855344" cy="695325"/>
                      <wp:effectExtent l="0" t="0" r="0" b="0"/>
                      <wp:wrapNone/>
                      <wp:docPr id="1055" name="shape1055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55344" cy="695325"/>
                                <a:chOff x="0" y="0"/>
                                <a:chExt cx="855344" cy="695325"/>
                              </a:xfrm>
                            </wpg:grpSpPr>
                            <wps:wsp>
                              <wps:cNvPr id="1" name="child 1"/>
                              <wps:cNvSpPr>
                                <a:spLocks/>
                              </wps:cNvSpPr>
                              <wps:spPr>
                                <a:xfrm>
                                  <a:off x="4762" y="4762"/>
                                  <a:ext cx="845819" cy="685800"/>
                                </a:xfrm>
                                <a:custGeom>
                                  <a:avLst/>
                                  <a:gdLst/>
                                  <a:pathLst>
                                    <a:path w="845819" h="685800">
                                      <a:moveTo>
                                        <a:pt x="0" y="342900"/>
                                      </a:moveTo>
                                      <a:lnTo>
                                        <a:pt x="3295" y="299891"/>
                                      </a:lnTo>
                                      <a:lnTo>
                                        <a:pt x="12916" y="258476"/>
                                      </a:lnTo>
                                      <a:lnTo>
                                        <a:pt x="28468" y="218975"/>
                                      </a:lnTo>
                                      <a:lnTo>
                                        <a:pt x="49553" y="181710"/>
                                      </a:lnTo>
                                      <a:lnTo>
                                        <a:pt x="75775" y="147003"/>
                                      </a:lnTo>
                                      <a:lnTo>
                                        <a:pt x="106737" y="115175"/>
                                      </a:lnTo>
                                      <a:lnTo>
                                        <a:pt x="142044" y="86547"/>
                                      </a:lnTo>
                                      <a:lnTo>
                                        <a:pt x="181298" y="61442"/>
                                      </a:lnTo>
                                      <a:lnTo>
                                        <a:pt x="224103" y="40180"/>
                                      </a:lnTo>
                                      <a:lnTo>
                                        <a:pt x="270064" y="23083"/>
                                      </a:lnTo>
                                      <a:lnTo>
                                        <a:pt x="318783" y="10473"/>
                                      </a:lnTo>
                                      <a:lnTo>
                                        <a:pt x="369863" y="2672"/>
                                      </a:lnTo>
                                      <a:lnTo>
                                        <a:pt x="422910" y="0"/>
                                      </a:lnTo>
                                      <a:lnTo>
                                        <a:pt x="475956" y="2672"/>
                                      </a:lnTo>
                                      <a:lnTo>
                                        <a:pt x="527036" y="10473"/>
                                      </a:lnTo>
                                      <a:lnTo>
                                        <a:pt x="575755" y="23083"/>
                                      </a:lnTo>
                                      <a:lnTo>
                                        <a:pt x="621716" y="40180"/>
                                      </a:lnTo>
                                      <a:lnTo>
                                        <a:pt x="664521" y="61442"/>
                                      </a:lnTo>
                                      <a:lnTo>
                                        <a:pt x="703775" y="86547"/>
                                      </a:lnTo>
                                      <a:lnTo>
                                        <a:pt x="739082" y="115175"/>
                                      </a:lnTo>
                                      <a:lnTo>
                                        <a:pt x="770044" y="147003"/>
                                      </a:lnTo>
                                      <a:lnTo>
                                        <a:pt x="796266" y="181710"/>
                                      </a:lnTo>
                                      <a:lnTo>
                                        <a:pt x="817351" y="218975"/>
                                      </a:lnTo>
                                      <a:lnTo>
                                        <a:pt x="832903" y="258476"/>
                                      </a:lnTo>
                                      <a:lnTo>
                                        <a:pt x="842524" y="299891"/>
                                      </a:lnTo>
                                      <a:lnTo>
                                        <a:pt x="845819" y="342900"/>
                                      </a:lnTo>
                                      <a:lnTo>
                                        <a:pt x="842524" y="385933"/>
                                      </a:lnTo>
                                      <a:lnTo>
                                        <a:pt x="832903" y="427365"/>
                                      </a:lnTo>
                                      <a:lnTo>
                                        <a:pt x="817351" y="466876"/>
                                      </a:lnTo>
                                      <a:lnTo>
                                        <a:pt x="796266" y="504145"/>
                                      </a:lnTo>
                                      <a:lnTo>
                                        <a:pt x="770044" y="538852"/>
                                      </a:lnTo>
                                      <a:lnTo>
                                        <a:pt x="739082" y="570675"/>
                                      </a:lnTo>
                                      <a:lnTo>
                                        <a:pt x="703775" y="599296"/>
                                      </a:lnTo>
                                      <a:lnTo>
                                        <a:pt x="664521" y="624392"/>
                                      </a:lnTo>
                                      <a:lnTo>
                                        <a:pt x="621716" y="645644"/>
                                      </a:lnTo>
                                      <a:lnTo>
                                        <a:pt x="575755" y="662731"/>
                                      </a:lnTo>
                                      <a:lnTo>
                                        <a:pt x="527036" y="675333"/>
                                      </a:lnTo>
                                      <a:lnTo>
                                        <a:pt x="475956" y="683130"/>
                                      </a:lnTo>
                                      <a:lnTo>
                                        <a:pt x="422910" y="685800"/>
                                      </a:lnTo>
                                      <a:lnTo>
                                        <a:pt x="369863" y="683130"/>
                                      </a:lnTo>
                                      <a:lnTo>
                                        <a:pt x="318783" y="675333"/>
                                      </a:lnTo>
                                      <a:lnTo>
                                        <a:pt x="270064" y="662731"/>
                                      </a:lnTo>
                                      <a:lnTo>
                                        <a:pt x="224103" y="645644"/>
                                      </a:lnTo>
                                      <a:lnTo>
                                        <a:pt x="181298" y="624392"/>
                                      </a:lnTo>
                                      <a:lnTo>
                                        <a:pt x="142044" y="599296"/>
                                      </a:lnTo>
                                      <a:lnTo>
                                        <a:pt x="106737" y="570675"/>
                                      </a:lnTo>
                                      <a:lnTo>
                                        <a:pt x="75775" y="538852"/>
                                      </a:lnTo>
                                      <a:lnTo>
                                        <a:pt x="49553" y="504145"/>
                                      </a:lnTo>
                                      <a:lnTo>
                                        <a:pt x="28468" y="466876"/>
                                      </a:lnTo>
                                      <a:lnTo>
                                        <a:pt x="12916" y="427365"/>
                                      </a:lnTo>
                                      <a:lnTo>
                                        <a:pt x="3295" y="385933"/>
                                      </a:lnTo>
                                      <a:lnTo>
                                        <a:pt x="0" y="342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 rot="0" vert="horz" wrap="square" lIns="0" tIns="0" rIns="0" bIns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8.085pt;margin-top:-33.897pt;width:67.3499pt;height:54.75pt;mso-position-horizontal-relative:column;mso-position-vertical-relative:line;z-index:251705344" coordorigin="0,0" coordsize="1346,1095">
                      <v:shape style="position:absolute;left:7.49921;top:7.49921;width:1332;height:1080" coordsize="845819, 685800" path="m0,342900l3295,299891l12916,258476l28468,218975l49553,181710l75775,147003l106737,115175l142044,86547l181298,61442l224103,40180l270064,23083l318783,10473l369863,2672l422910,0l475956,2672l527036,10473l575755,23083l621716,40180l664521,61442l703775,86547l739082,115175l770044,147003l796266,181710l817351,218975l832903,258476l842524,299891l845819,342900l842524,385933l832903,427365l817351,466876l796266,504145l770044,538852l739082,570675l703775,599296l664521,624392l621716,645644l575755,662731l527036,675333l475956,683130l422910,685800l369863,683130l318783,675333l270064,662731l224103,645644l181298,624392l142044,599296l106737,570675l75775,538852l49553,504145l28468,466876l12916,427365l3295,385933l0,342900xe" filled="f" stroked="t" strokecolor="#808080" strokeweight="0.75pt">
                        <v:stroke joinstyle="round"/>
                      </v:shape>
                    </v:group>
                  </w:pict>
                </mc:Fallback>
              </mc:AlternateConten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수의사, 서명,</w:t>
            </w:r>
          </w:p>
          <w:p>
            <w:pPr>
              <w:pStyle w:val="TableParagraph"/>
              <w:ind w:left="2825" w:right="2" w:hanging="192"/>
              <w:jc w:val="center"/>
              <w:spacing w:line="247" w:lineRule="auto"/>
              <w:rPr>
                <w:lang w:eastAsia="ko-KR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직인, 날짜</w:t>
            </w:r>
          </w:p>
        </w:tc>
      </w:tr>
    </w:tbl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</w:p>
    <w:p>
      <w:pPr>
        <w:spacing w:after="100" w:afterAutospacing="1" w:before="100" w:beforeAutospacing="1"/>
        <w:rPr>
          <w:lang w:eastAsia="ko-KR"/>
          <w:rFonts w:ascii="Arial" w:hAnsi="Arial" w:cs="Arial"/>
        </w:rPr>
      </w:pPr>
      <w:r>
        <w:rPr>
          <w:lang w:eastAsia="ko-KR"/>
          <w:rFonts w:ascii="Arial" w:hAnsi="Arial" w:cs="Arial"/>
        </w:rPr>
        <w:br w:type="page"/>
      </w:r>
    </w:p>
    <w:p>
      <w:pPr>
        <w:pStyle w:val="TableParagraph"/>
        <w:ind w:left="153" w:right="147"/>
        <w:jc w:val="center"/>
        <w:spacing w:before="100" w:beforeAutospacing="1"/>
        <w:rPr>
          <w:lang w:eastAsia="ko-KR"/>
          <w:rFonts w:ascii="맑은 고딕" w:eastAsia="맑은 고딕" w:hAnsi="맑은 고딕" w:cs="맑은 고딕"/>
          <w:b/>
          <w:sz w:val="28"/>
          <w:szCs w:val="24"/>
        </w:rPr>
      </w:pPr>
      <w:r>
        <w:rPr>
          <w:lang w:eastAsia="ko-KR"/>
          <w:rFonts w:ascii="맑은 고딕" w:eastAsia="맑은 고딕" w:hAnsi="맑은 고딕" w:cs="맑은 고딕" w:hint="eastAsia"/>
          <w:b/>
          <w:bCs/>
          <w:sz w:val="28"/>
          <w:szCs w:val="28"/>
        </w:rPr>
        <w:t>별표</w:t>
      </w:r>
      <w:r>
        <w:rPr>
          <w:lang w:eastAsia="ko-KR"/>
          <w:rFonts w:ascii="Arial" w:hAnsi="Arial" w:cs="Arial"/>
          <w:b/>
          <w:bCs/>
          <w:sz w:val="28"/>
          <w:szCs w:val="28"/>
        </w:rPr>
        <w:t xml:space="preserve"> 7 – </w:t>
      </w:r>
      <w:r>
        <w:rPr>
          <w:lang w:eastAsia="ko-KR"/>
          <w:rFonts w:ascii="맑은 고딕" w:eastAsia="맑은 고딕" w:hAnsi="맑은 고딕" w:cs="맑은 고딕" w:hint="eastAsia"/>
          <w:b/>
          <w:sz w:val="28"/>
          <w:szCs w:val="24"/>
        </w:rPr>
        <w:t xml:space="preserve">캐나다산 및 미국산 돼지 효소제 증명서 양식 </w:t>
      </w:r>
    </w:p>
    <w:p>
      <w:pPr>
        <w:pStyle w:val="a5"/>
        <w:numPr>
          <w:ilvl w:val="0"/>
          <w:numId w:val="14"/>
        </w:numPr>
        <w:spacing w:after="100" w:afterAutospacing="1" w:before="100" w:beforeAutospacing="1"/>
        <w:rPr>
          <w:lang w:eastAsia="ko-KR"/>
          <w:rFonts w:ascii="Arial" w:eastAsiaTheme="minorEastAsia" w:hAnsi="Arial" w:cs="Arial"/>
        </w:rPr>
      </w:pPr>
      <w:r>
        <w:rPr>
          <w:lang w:eastAsia="ko-KR"/>
          <w:rFonts w:ascii="Arial" w:eastAsiaTheme="minorEastAsia" w:hAnsi="Arial" w:cs="Arial"/>
        </w:rPr>
        <w:t>다음은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수입위생기준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요건을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충족하는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캐나다</w:t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및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미국</w:t>
      </w:r>
      <w:r>
        <w:rPr>
          <w:lang w:eastAsia="ko-KR"/>
          <w:rFonts w:ascii="Arial" w:eastAsiaTheme="minorEastAsia" w:hAnsi="Arial" w:cs="Arial"/>
        </w:rPr>
        <w:t>산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특정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돼지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효소제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거래를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위한</w:t>
      </w:r>
      <w:r>
        <w:rPr>
          <w:lang w:eastAsia="ko-KR"/>
          <w:rFonts w:ascii="Arial" w:eastAsiaTheme="minorEastAsia" w:hAnsi="Arial" w:cs="Arial"/>
        </w:rPr>
        <w:t xml:space="preserve"> </w:t>
      </w:r>
      <w:r>
        <w:rPr>
          <w:lang w:eastAsia="ko-KR"/>
          <w:rFonts w:ascii="Arial" w:eastAsiaTheme="minorEastAsia" w:hAnsi="Arial" w:cs="Arial"/>
        </w:rPr>
        <w:t>증명서</w:t>
      </w:r>
      <w:r>
        <w:rPr>
          <w:lang w:eastAsia="ko-KR"/>
          <w:rFonts w:ascii="Arial" w:eastAsiaTheme="minorEastAsia" w:hAnsi="Arial" w:cs="Arial"/>
        </w:rPr>
        <w:t xml:space="preserve"> 양식이다.</w:t>
      </w:r>
    </w:p>
    <w:p>
      <w:pPr>
        <w:pStyle w:val="a3"/>
        <w:ind w:left="0"/>
        <w:spacing w:before="66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18656" allowOverlap="1" hidden="0">
                <wp:simplePos x="0" y="0"/>
                <wp:positionH relativeFrom="page">
                  <wp:posOffset>1076325</wp:posOffset>
                </wp:positionH>
                <wp:positionV relativeFrom="paragraph">
                  <wp:posOffset>114300</wp:posOffset>
                </wp:positionV>
                <wp:extent cx="5674995" cy="8058150"/>
                <wp:effectExtent l="0" t="0" r="0" b="0"/>
                <wp:wrapNone/>
                <wp:docPr id="1057" name="shape1057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74995" cy="8058150"/>
                        </a:xfrm>
                        <a:custGeom>
                          <a:avLst/>
                          <a:gdLst/>
                          <a:pathLst>
                            <a:path w="5674995" h="7529830">
                              <a:moveTo>
                                <a:pt x="5668645" y="7523747"/>
                              </a:moveTo>
                              <a:lnTo>
                                <a:pt x="6096" y="7523747"/>
                              </a:lnTo>
                              <a:lnTo>
                                <a:pt x="0" y="7523747"/>
                              </a:lnTo>
                              <a:lnTo>
                                <a:pt x="0" y="7529830"/>
                              </a:lnTo>
                              <a:lnTo>
                                <a:pt x="6096" y="7529830"/>
                              </a:lnTo>
                              <a:lnTo>
                                <a:pt x="5668645" y="7529830"/>
                              </a:lnTo>
                              <a:lnTo>
                                <a:pt x="5668645" y="7523747"/>
                              </a:lnTo>
                              <a:close/>
                            </a:path>
                            <a:path w="5674995" h="7529830">
                              <a:moveTo>
                                <a:pt x="5668645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7523734"/>
                              </a:lnTo>
                              <a:lnTo>
                                <a:pt x="6096" y="7523734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668645" y="6096"/>
                              </a:lnTo>
                              <a:lnTo>
                                <a:pt x="5668645" y="0"/>
                              </a:lnTo>
                              <a:close/>
                            </a:path>
                            <a:path w="5674995" h="7529830">
                              <a:moveTo>
                                <a:pt x="5674804" y="7523747"/>
                              </a:moveTo>
                              <a:lnTo>
                                <a:pt x="5668721" y="7523747"/>
                              </a:lnTo>
                              <a:lnTo>
                                <a:pt x="5668721" y="7529830"/>
                              </a:lnTo>
                              <a:lnTo>
                                <a:pt x="5674804" y="7529830"/>
                              </a:lnTo>
                              <a:lnTo>
                                <a:pt x="5674804" y="7523747"/>
                              </a:lnTo>
                              <a:close/>
                            </a:path>
                            <a:path w="5674995" h="7529830">
                              <a:moveTo>
                                <a:pt x="5674804" y="0"/>
                              </a:moveTo>
                              <a:lnTo>
                                <a:pt x="5668721" y="0"/>
                              </a:lnTo>
                              <a:lnTo>
                                <a:pt x="5668721" y="6096"/>
                              </a:lnTo>
                              <a:lnTo>
                                <a:pt x="5668721" y="42672"/>
                              </a:lnTo>
                              <a:lnTo>
                                <a:pt x="5668721" y="7523734"/>
                              </a:lnTo>
                              <a:lnTo>
                                <a:pt x="5674804" y="7523734"/>
                              </a:lnTo>
                              <a:lnTo>
                                <a:pt x="5674804" y="42672"/>
                              </a:lnTo>
                              <a:lnTo>
                                <a:pt x="5674804" y="6096"/>
                              </a:lnTo>
                              <a:lnTo>
                                <a:pt x="5674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75pt;margin-top:9pt;width:446.85pt;height:634.5pt;mso-position-horizontal-relative:page;mso-position-vertical-relative:line;v-text-anchor:top;mso-wrap-style:square;z-index:-251718656" coordsize="5674995, 7529830" o:allowincell="t" path="m5668645,7523747l6096,7523747l0,7523747l0,7529830l6096,7529830l5668645,7529830l5668645,7523747xe" filled="t" fillcolor="#0" stroked="f"/>
            </w:pict>
          </mc:Fallback>
        </mc:AlternateContent>
      </w:r>
    </w:p>
    <w:p>
      <w:pPr>
        <w:pStyle w:val="6"/>
        <w:ind w:left="250"/>
        <w:spacing w:before="0"/>
      </w:pPr>
      <w:r>
        <w:rPr>
          <w:lang w:eastAsia="ko-KR"/>
          <w:rFonts w:ascii="맑은 고딕" w:eastAsia="맑은 고딕" w:hAnsi="맑은 고딕" w:cs="맑은 고딕" w:hint="eastAsia"/>
        </w:rPr>
        <w:t>지침</w:t>
      </w:r>
    </w:p>
    <w:p>
      <w:pPr>
        <w:pStyle w:val="a3"/>
        <w:ind w:left="0"/>
        <w:spacing w:before="11"/>
        <w:rPr>
          <w:rFonts w:ascii="Arial"/>
          <w:b/>
          <w:sz w:val="9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113"/>
        <w:gridCol w:w="3291"/>
        <w:gridCol w:w="648"/>
        <w:gridCol w:w="1332"/>
        <w:gridCol w:w="3118"/>
        <w:gridCol w:w="194"/>
      </w:tblGrid>
      <w:tr>
        <w:trPr>
          <w:trHeight w:val="927" w:hRule="atLeast"/>
        </w:trPr>
        <w:tc>
          <w:tcPr>
            <w:tcW w:w="8696" w:type="dxa"/>
            <w:gridSpan w:val="6"/>
          </w:tcPr>
          <w:p>
            <w:pPr>
              <w:pStyle w:val="TableParagraph"/>
              <w:ind w:left="153" w:right="147"/>
              <w:jc w:val="center"/>
              <w:spacing w:before="100" w:beforeAutospacing="1"/>
              <w:rPr>
                <w:lang w:eastAsia="ko-KR"/>
                <w:rFonts w:ascii="맑은 고딕" w:eastAsia="맑은 고딕" w:hAnsi="맑은 고딕" w:cs="맑은 고딕"/>
                <w:b/>
                <w:sz w:val="28"/>
                <w:szCs w:val="24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8"/>
                <w:szCs w:val="24"/>
              </w:rPr>
              <w:t xml:space="preserve">캐나다산 및 미국산 특정 돼지 효소제 증명서 양식 </w:t>
            </w:r>
          </w:p>
          <w:p>
            <w:pPr>
              <w:pStyle w:val="TableParagraph"/>
              <w:ind w:left="153" w:right="147"/>
              <w:jc w:val="center"/>
              <w:spacing w:before="100" w:beforeAutospacing="1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</w:t>
            </w:r>
            <w:r>
              <w:rPr>
                <w:rFonts w:ascii="Arial"/>
                <w:b/>
              </w:rPr>
              <w:t>1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화물 정보</w:t>
            </w:r>
          </w:p>
        </w:tc>
      </w:tr>
      <w:tr>
        <w:trPr>
          <w:trHeight w:val="544" w:hRule="atLeast"/>
        </w:trPr>
        <w:tc>
          <w:tcPr>
            <w:tcW w:w="4052" w:type="dxa"/>
            <w:gridSpan w:val="3"/>
            <w:vMerge w:val="restart"/>
          </w:tcPr>
          <w:p>
            <w:pPr>
              <w:pStyle w:val="TableParagraph"/>
              <w:ind w:left="107"/>
              <w:spacing w:before="25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송하인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수출업자</w:t>
            </w:r>
            <w:r>
              <w:rPr>
                <w:lang w:eastAsia="ko-KR"/>
                <w:sz w:val="18"/>
              </w:rPr>
              <w:t>)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 w:right="2935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2935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  <w:tc>
          <w:tcPr>
            <w:tcW w:w="4644" w:type="dxa"/>
            <w:gridSpan w:val="3"/>
          </w:tcPr>
          <w:p>
            <w:pPr>
              <w:pStyle w:val="TableParagraph"/>
              <w:ind w:left="107"/>
              <w:spacing w:before="25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증명서 발급 번호</w:t>
            </w:r>
            <w:r>
              <w:rPr>
                <w:lang w:eastAsia="ko-KR"/>
                <w:sz w:val="18"/>
              </w:rPr>
              <w:t>:</w:t>
            </w:r>
          </w:p>
        </w:tc>
      </w:tr>
      <w:tr>
        <w:trPr>
          <w:trHeight w:val="746" w:hRule="atLeast"/>
        </w:trPr>
        <w:tc>
          <w:tcPr>
            <w:tcW w:w="4052" w:type="dxa"/>
            <w:gridSpan w:val="3"/>
            <w:vMerge w:val="continue"/>
            <w:tcBorders>
              <w:top w:val="nil"/>
            </w:tcBorders>
          </w:tcPr>
          <w:p>
            <w:pPr>
              <w:rPr>
                <w:lang w:eastAsia="ko-KR"/>
                <w:sz w:val="2"/>
                <w:szCs w:val="2"/>
              </w:rPr>
            </w:pPr>
          </w:p>
        </w:tc>
        <w:tc>
          <w:tcPr>
            <w:tcW w:w="4644" w:type="dxa"/>
            <w:gridSpan w:val="3"/>
          </w:tcPr>
          <w:p>
            <w:pPr>
              <w:pStyle w:val="TableParagraph"/>
              <w:ind w:left="107"/>
              <w:spacing w:before="25"/>
              <w:rPr>
                <w:sz w:val="18"/>
              </w:rPr>
            </w:pPr>
            <w:r>
              <w:rPr>
                <w:sz w:val="18"/>
              </w:rPr>
              <w:t xml:space="preserve">1.3.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관할당국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863" w:hRule="atLeast"/>
        </w:trPr>
        <w:tc>
          <w:tcPr>
            <w:tcW w:w="8696" w:type="dxa"/>
            <w:gridSpan w:val="6"/>
          </w:tcPr>
          <w:p>
            <w:pPr>
              <w:pStyle w:val="TableParagraph"/>
              <w:ind w:left="107"/>
              <w:spacing w:before="27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수하인</w:t>
            </w:r>
            <w:r>
              <w:rPr>
                <w:lang w:eastAsia="ko-KR"/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수입업자</w:t>
            </w:r>
            <w:r>
              <w:rPr>
                <w:lang w:eastAsia="ko-KR"/>
                <w:sz w:val="18"/>
              </w:rPr>
              <w:t>):</w:t>
            </w:r>
          </w:p>
          <w:p>
            <w:pPr>
              <w:pStyle w:val="TableParagraph"/>
              <w:ind w:left="107" w:right="7579"/>
              <w:spacing w:before="1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7579"/>
              <w:spacing w:before="103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</w:p>
        </w:tc>
      </w:tr>
      <w:tr>
        <w:trPr>
          <w:trHeight w:val="496" w:hRule="atLeast"/>
        </w:trPr>
        <w:tc>
          <w:tcPr>
            <w:tcW w:w="8696" w:type="dxa"/>
            <w:gridSpan w:val="6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1.5. </w:t>
            </w:r>
            <w:r>
              <w:rPr>
                <w:lang w:eastAsia="ko-KR"/>
                <w:rFonts w:eastAsiaTheme="minorEastAsia"/>
                <w:sz w:val="18"/>
              </w:rPr>
              <w:t>원산지</w:t>
            </w:r>
            <w:r>
              <w:rPr>
                <w:sz w:val="18"/>
              </w:rPr>
              <w:t>:</w:t>
            </w:r>
          </w:p>
        </w:tc>
      </w:tr>
      <w:tr>
        <w:trPr>
          <w:trHeight w:val="559" w:hRule="atLeast"/>
        </w:trPr>
        <w:tc>
          <w:tcPr>
            <w:tcW w:w="8696" w:type="dxa"/>
            <w:gridSpan w:val="6"/>
          </w:tcPr>
          <w:p>
            <w:pPr>
              <w:pStyle w:val="TableParagraph"/>
              <w:ind w:left="107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1.6.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목적</w:t>
            </w:r>
            <w:r>
              <w:rPr>
                <w:rFonts w:asciiTheme="majorEastAsia" w:eastAsiaTheme="majorEastAsia" w:hAnsiTheme="majorEastAsia" w:cs="맑은 고딕"/>
                <w:sz w:val="18"/>
              </w:rPr>
              <w:t>지</w:t>
            </w:r>
            <w:r>
              <w:rPr>
                <w:rFonts w:asciiTheme="majorEastAsia" w:eastAsiaTheme="majorEastAsia" w:hAnsiTheme="majorEastAsia"/>
                <w:sz w:val="18"/>
              </w:rPr>
              <w:t xml:space="preserve">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국가</w:t>
            </w:r>
            <w:r>
              <w:rPr>
                <w:rFonts w:asciiTheme="majorEastAsia" w:eastAsiaTheme="majorEastAsia" w:hAnsiTheme="majorEastAsia"/>
                <w:sz w:val="18"/>
              </w:rPr>
              <w:t>:</w:t>
            </w:r>
          </w:p>
        </w:tc>
      </w:tr>
      <w:tr>
        <w:trPr>
          <w:trHeight w:val="914" w:hRule="atLeast"/>
        </w:trPr>
        <w:tc>
          <w:tcPr>
            <w:tcW w:w="8696" w:type="dxa"/>
            <w:gridSpan w:val="6"/>
          </w:tcPr>
          <w:p>
            <w:pPr>
              <w:pStyle w:val="TableParagraph"/>
              <w:ind w:left="107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sz w:val="18"/>
              </w:rPr>
              <w:t xml:space="preserve">1.7. 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원산지 장소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:</w:t>
            </w:r>
          </w:p>
          <w:p>
            <w:pPr>
              <w:pStyle w:val="TableParagraph"/>
              <w:ind w:left="107" w:right="7439"/>
              <w:rPr>
                <w:lang w:eastAsia="ko-KR"/>
                <w:rFonts w:asciiTheme="majorEastAsia" w:eastAsiaTheme="majorEastAsia" w:hAnsiTheme="majorEastAsia"/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성명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 xml:space="preserve">: </w:t>
            </w:r>
          </w:p>
          <w:p>
            <w:pPr>
              <w:pStyle w:val="TableParagraph"/>
              <w:ind w:left="107" w:right="7579"/>
              <w:spacing w:before="103"/>
              <w:rPr>
                <w:sz w:val="18"/>
              </w:rPr>
            </w:pPr>
            <w:r>
              <w:rPr>
                <w:lang w:eastAsia="ko-KR"/>
                <w:rFonts w:asciiTheme="majorEastAsia" w:eastAsiaTheme="majorEastAsia" w:hAnsiTheme="majorEastAsia" w:cs="맑은 고딕"/>
                <w:sz w:val="18"/>
              </w:rPr>
              <w:t>주소</w:t>
            </w:r>
            <w:r>
              <w:rPr>
                <w:lang w:eastAsia="ko-KR"/>
                <w:rFonts w:asciiTheme="majorEastAsia" w:eastAsiaTheme="majorEastAsia" w:hAnsiTheme="majorEastAsia"/>
                <w:sz w:val="18"/>
              </w:rPr>
              <w:t>:</w:t>
            </w:r>
          </w:p>
        </w:tc>
      </w:tr>
      <w:tr>
        <w:trPr>
          <w:trHeight w:val="527" w:hRule="atLeast"/>
        </w:trPr>
        <w:tc>
          <w:tcPr>
            <w:tcW w:w="4052" w:type="dxa"/>
            <w:gridSpan w:val="3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>1.8.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선적 장소</w:t>
            </w:r>
            <w:r>
              <w:rPr>
                <w:sz w:val="18"/>
              </w:rPr>
              <w:t>:</w:t>
            </w:r>
          </w:p>
        </w:tc>
        <w:tc>
          <w:tcPr>
            <w:tcW w:w="4644" w:type="dxa"/>
            <w:gridSpan w:val="3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1.9.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출발일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자</w:t>
            </w:r>
            <w:r>
              <w:rPr>
                <w:sz w:val="18"/>
              </w:rPr>
              <w:t>:</w:t>
            </w:r>
          </w:p>
        </w:tc>
      </w:tr>
      <w:tr>
        <w:trPr>
          <w:trHeight w:val="1269" w:hRule="atLeast"/>
        </w:trPr>
        <w:tc>
          <w:tcPr>
            <w:tcW w:w="4052" w:type="dxa"/>
            <w:gridSpan w:val="3"/>
          </w:tcPr>
          <w:p>
            <w:pPr>
              <w:ind w:left="108"/>
              <w:rPr>
                <w:lang w:eastAsia="ko-KR"/>
                <w:rFonts w:eastAsiaTheme="minorEastAsia"/>
              </w:rPr>
            </w:pPr>
            <w:r>
              <w:rPr>
                <w:lang w:eastAsia="ko-KR"/>
                <w:sz w:val="18"/>
              </w:rPr>
              <w:t>1.10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운송 수단</w:t>
            </w:r>
            <w:r>
              <w:rPr>
                <w:lang w:eastAsia="ko-KR"/>
                <w:sz w:val="18"/>
              </w:rPr>
              <w:t>:</w:t>
            </w:r>
            <w:r>
              <w:rPr>
                <w:lang w:eastAsia="ko-KR"/>
              </w:rPr>
              <w:t xml:space="preserve"> </w:t>
            </w: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항공기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선박</w:t>
            </w:r>
          </w:p>
          <w:p>
            <w:pPr>
              <w:ind w:firstLineChars="100" w:firstLine="180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</w:p>
          <w:p>
            <w:pPr>
              <w:ind w:firstLineChars="100" w:firstLine="180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/>
              <w:spacing w:before="2"/>
              <w:rPr>
                <w:lang w:eastAsia="ko-KR"/>
                <w:sz w:val="18"/>
              </w:rPr>
            </w:pPr>
          </w:p>
        </w:tc>
        <w:tc>
          <w:tcPr>
            <w:tcW w:w="4644" w:type="dxa"/>
            <w:gridSpan w:val="3"/>
            <w:vMerge w:val="restart"/>
          </w:tcPr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sz w:val="18"/>
              </w:rPr>
              <w:t xml:space="preserve">1.12.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 용도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511" w:right="1293" w:hanging="403"/>
              <w:rPr>
                <w:lang w:eastAsia="ko-KR"/>
                <w:rFonts w:eastAsiaTheme="minor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기술용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</w:p>
          <w:p>
            <w:pPr>
              <w:pStyle w:val="TableParagraph"/>
              <w:ind w:left="511" w:right="1606" w:hanging="404"/>
              <w:spacing w:before="27" w:line="360" w:lineRule="auto"/>
              <w:rPr>
                <w:sz w:val="18"/>
              </w:rPr>
            </w:pPr>
          </w:p>
        </w:tc>
      </w:tr>
      <w:tr>
        <w:trPr>
          <w:trHeight w:val="957" w:hRule="atLeast"/>
        </w:trPr>
        <w:tc>
          <w:tcPr>
            <w:tcW w:w="4052" w:type="dxa"/>
            <w:gridSpan w:val="3"/>
          </w:tcPr>
          <w:p>
            <w:pPr>
              <w:pStyle w:val="TableParagraph"/>
              <w:ind w:left="107"/>
              <w:spacing w:before="25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1.11.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품명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ind w:left="107"/>
              <w:spacing w:before="23" w:line="312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돼지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리파아제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판크레아틴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, 펩신 또는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트립신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(적절한 경우 삭제)</w:t>
            </w:r>
          </w:p>
        </w:tc>
        <w:tc>
          <w:tcPr>
            <w:tcW w:w="4644" w:type="dxa"/>
            <w:gridSpan w:val="3"/>
            <w:vMerge w:val="continue"/>
            <w:tcBorders>
              <w:top w:val="nil"/>
            </w:tcBorders>
          </w:tcPr>
          <w:p>
            <w:pPr>
              <w:rPr>
                <w:lang w:eastAsia="ko-KR"/>
                <w:sz w:val="2"/>
                <w:szCs w:val="2"/>
              </w:rPr>
            </w:pPr>
          </w:p>
        </w:tc>
      </w:tr>
      <w:tr>
        <w:trPr>
          <w:trHeight w:val="647" w:hRule="atLeast"/>
        </w:trPr>
        <w:tc>
          <w:tcPr>
            <w:tcW w:w="4052" w:type="dxa"/>
            <w:gridSpan w:val="3"/>
          </w:tcPr>
          <w:p>
            <w:pPr>
              <w:pStyle w:val="TableParagraph"/>
              <w:ind w:left="108" w:right="1111"/>
              <w:rPr>
                <w:lang w:eastAsia="ko-KR"/>
                <w:rFonts w:ascii="맑은 고딕" w:eastAsia="맑은 고딕" w:hAnsi="맑은 고딕" w:cs="맑은 고딕"/>
                <w:sz w:val="18"/>
              </w:rPr>
            </w:pPr>
            <w:r>
              <w:rPr>
                <w:lang w:eastAsia="ko-KR"/>
                <w:sz w:val="18"/>
              </w:rPr>
              <w:t>1.13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상품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운송 온도: </w:t>
            </w:r>
          </w:p>
          <w:p>
            <w:pPr>
              <w:pStyle w:val="TableParagraph"/>
              <w:ind w:right="1109" w:firstLineChars="100" w:firstLine="180"/>
              <w:rPr>
                <w:lang w:eastAsia="ko-KR"/>
                <w:sz w:val="18"/>
              </w:rPr>
            </w:pP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상온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szCs w:val="18"/>
              </w:rPr>
              <w:t xml:space="preserve">냉장 </w:t>
            </w:r>
            <w:r>
              <w:rPr>
                <w:sz w:val="18"/>
                <w:szCs w:val="18"/>
              </w:rPr>
              <w:sym w:font="Wingdings" w:char="F06F"/>
            </w:r>
            <w:r>
              <w:rPr>
                <w:lang w:eastAsia="ko-KR"/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  <w:szCs w:val="18"/>
              </w:rPr>
              <w:t>냉동</w:t>
            </w:r>
          </w:p>
        </w:tc>
        <w:tc>
          <w:tcPr>
            <w:tcW w:w="4644" w:type="dxa"/>
            <w:gridSpan w:val="3"/>
          </w:tcPr>
          <w:p>
            <w:pPr>
              <w:pStyle w:val="TableParagraph"/>
              <w:ind w:left="107"/>
              <w:spacing w:before="25"/>
              <w:rPr>
                <w:sz w:val="18"/>
              </w:rPr>
            </w:pPr>
            <w:r>
              <w:rPr>
                <w:sz w:val="18"/>
              </w:rPr>
              <w:t xml:space="preserve">1.14.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상자 총 개수:</w:t>
            </w:r>
          </w:p>
        </w:tc>
      </w:tr>
      <w:tr>
        <w:trPr>
          <w:trHeight w:val="676" w:hRule="atLeast"/>
        </w:trPr>
        <w:tc>
          <w:tcPr>
            <w:tcW w:w="4052" w:type="dxa"/>
            <w:gridSpan w:val="3"/>
          </w:tcPr>
          <w:p>
            <w:pPr>
              <w:pStyle w:val="TableParagraph"/>
              <w:ind w:left="107"/>
              <w:spacing w:before="56"/>
              <w:rPr>
                <w:lang w:eastAsia="ko-KR"/>
                <w:sz w:val="18"/>
              </w:rPr>
            </w:pPr>
            <w:r>
              <w:rPr>
                <w:lang w:eastAsia="ko-KR"/>
                <w:sz w:val="18"/>
              </w:rPr>
              <w:t xml:space="preserve">1.15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컨테이너 식별/일련번호</w:t>
            </w:r>
          </w:p>
        </w:tc>
        <w:tc>
          <w:tcPr>
            <w:tcW w:w="4644" w:type="dxa"/>
            <w:gridSpan w:val="3"/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1.16.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 유형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:</w:t>
            </w:r>
          </w:p>
        </w:tc>
      </w:tr>
      <w:tr>
        <w:trPr>
          <w:trHeight w:val="366" w:hRule="atLeast"/>
        </w:trPr>
        <w:tc>
          <w:tcPr>
            <w:tcW w:w="8696" w:type="dxa"/>
            <w:gridSpan w:val="6"/>
            <w:tcBorders>
              <w:bottom w:val="nil"/>
            </w:tcBorders>
          </w:tcPr>
          <w:p>
            <w:pPr>
              <w:pStyle w:val="TableParagraph"/>
              <w:ind w:left="107"/>
              <w:spacing w:before="56"/>
              <w:rPr>
                <w:sz w:val="18"/>
              </w:rPr>
            </w:pPr>
            <w:r>
              <w:rPr>
                <w:sz w:val="18"/>
              </w:rPr>
              <w:t xml:space="preserve">1.17.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상품</w:t>
            </w:r>
            <w:r>
              <w:rPr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식별</w:t>
            </w:r>
            <w:r>
              <w:rPr>
                <w:sz w:val="18"/>
              </w:rPr>
              <w:t>:</w:t>
            </w:r>
          </w:p>
        </w:tc>
      </w:tr>
      <w:tr>
        <w:trPr>
          <w:trHeight w:val="30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shd w:val="clear" w:color="auto" w:fill="D9D9D9"/>
          </w:tcPr>
          <w:p>
            <w:pPr>
              <w:pStyle w:val="TableParagraph"/>
              <w:ind w:left="86"/>
              <w:spacing w:line="206" w:lineRule="exact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종</w:t>
            </w:r>
            <w:r>
              <w:rPr>
                <w:sz w:val="18"/>
              </w:rPr>
              <w:t xml:space="preserve"> 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학명</w:t>
            </w:r>
            <w:r>
              <w:rPr>
                <w:sz w:val="18"/>
              </w:rPr>
              <w:t>)</w:t>
            </w:r>
          </w:p>
        </w:tc>
        <w:tc>
          <w:tcPr>
            <w:tcW w:w="1980" w:type="dxa"/>
            <w:gridSpan w:val="2"/>
            <w:shd w:val="clear" w:color="auto" w:fill="D9D9D9"/>
          </w:tcPr>
          <w:p>
            <w:pPr>
              <w:pStyle w:val="TableParagraph"/>
              <w:ind w:left="85"/>
              <w:spacing w:line="206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순 중량</w:t>
            </w:r>
          </w:p>
        </w:tc>
        <w:tc>
          <w:tcPr>
            <w:tcW w:w="3118" w:type="dxa"/>
            <w:shd w:val="clear" w:color="auto" w:fill="D9D9D9"/>
          </w:tcPr>
          <w:p>
            <w:pPr>
              <w:pStyle w:val="TableParagraph"/>
              <w:ind w:left="83"/>
              <w:spacing w:line="206" w:lineRule="exact"/>
              <w:rPr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</w:rPr>
              <w:t>로트</w:t>
            </w:r>
            <w:r>
              <w:rPr>
                <w:sz w:val="18"/>
              </w:rPr>
              <w:t xml:space="preserve"> ID/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>코드</w:t>
            </w:r>
          </w:p>
        </w:tc>
        <w:tc>
          <w:tcPr>
            <w:tcW w:w="194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9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1" w:hRule="atLeast"/>
        </w:trPr>
        <w:tc>
          <w:tcPr>
            <w:tcW w:w="11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4" w:hRule="atLeast"/>
        </w:trPr>
        <w:tc>
          <w:tcPr>
            <w:tcW w:w="11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1320" w:right="1220" w:bottom="740" w:left="1540" w:header="566" w:footer="558" w:gutter="0"/>
          <w:cols w:space="720"/>
          <w:docGrid w:linePitch="360"/>
        </w:sectPr>
      </w:pPr>
    </w:p>
    <w:p>
      <w:pPr>
        <w:pStyle w:val="a3"/>
        <w:ind w:left="0"/>
        <w:spacing w:before="10"/>
        <w:rPr>
          <w:rFonts w:ascii="Arial"/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behindDoc="1" locked="0" layoutInCell="1" simplePos="0" relativeHeight="251723776" allowOverlap="1" hidden="0">
                <wp:simplePos x="0" y="0"/>
                <wp:positionH relativeFrom="margin">
                  <wp:align>right</wp:align>
                </wp:positionH>
                <wp:positionV relativeFrom="paragraph">
                  <wp:posOffset>-1438</wp:posOffset>
                </wp:positionV>
                <wp:extent cx="5814204" cy="8824823"/>
                <wp:effectExtent l="0" t="0" r="0" b="0"/>
                <wp:wrapNone/>
                <wp:docPr id="1058" name="shape1058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14204" cy="8824823"/>
                        </a:xfrm>
                        <a:custGeom>
                          <a:avLst/>
                          <a:gdLst/>
                          <a:pathLst>
                            <a:path w="5674995" h="7529830">
                              <a:moveTo>
                                <a:pt x="5668645" y="7523747"/>
                              </a:moveTo>
                              <a:lnTo>
                                <a:pt x="6096" y="7523747"/>
                              </a:lnTo>
                              <a:lnTo>
                                <a:pt x="0" y="7523747"/>
                              </a:lnTo>
                              <a:lnTo>
                                <a:pt x="0" y="7529830"/>
                              </a:lnTo>
                              <a:lnTo>
                                <a:pt x="6096" y="7529830"/>
                              </a:lnTo>
                              <a:lnTo>
                                <a:pt x="5668645" y="7529830"/>
                              </a:lnTo>
                              <a:lnTo>
                                <a:pt x="5668645" y="7523747"/>
                              </a:lnTo>
                              <a:close/>
                            </a:path>
                            <a:path w="5674995" h="7529830">
                              <a:moveTo>
                                <a:pt x="5668645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42672"/>
                              </a:lnTo>
                              <a:lnTo>
                                <a:pt x="0" y="7523734"/>
                              </a:lnTo>
                              <a:lnTo>
                                <a:pt x="6096" y="7523734"/>
                              </a:lnTo>
                              <a:lnTo>
                                <a:pt x="6096" y="42672"/>
                              </a:lnTo>
                              <a:lnTo>
                                <a:pt x="6096" y="6096"/>
                              </a:lnTo>
                              <a:lnTo>
                                <a:pt x="5668645" y="6096"/>
                              </a:lnTo>
                              <a:lnTo>
                                <a:pt x="5668645" y="0"/>
                              </a:lnTo>
                              <a:close/>
                            </a:path>
                            <a:path w="5674995" h="7529830">
                              <a:moveTo>
                                <a:pt x="5674804" y="7523747"/>
                              </a:moveTo>
                              <a:lnTo>
                                <a:pt x="5668721" y="7523747"/>
                              </a:lnTo>
                              <a:lnTo>
                                <a:pt x="5668721" y="7529830"/>
                              </a:lnTo>
                              <a:lnTo>
                                <a:pt x="5674804" y="7529830"/>
                              </a:lnTo>
                              <a:lnTo>
                                <a:pt x="5674804" y="7523747"/>
                              </a:lnTo>
                              <a:close/>
                            </a:path>
                            <a:path w="5674995" h="7529830">
                              <a:moveTo>
                                <a:pt x="5674804" y="0"/>
                              </a:moveTo>
                              <a:lnTo>
                                <a:pt x="5668721" y="0"/>
                              </a:lnTo>
                              <a:lnTo>
                                <a:pt x="5668721" y="6096"/>
                              </a:lnTo>
                              <a:lnTo>
                                <a:pt x="5668721" y="42672"/>
                              </a:lnTo>
                              <a:lnTo>
                                <a:pt x="5668721" y="7523734"/>
                              </a:lnTo>
                              <a:lnTo>
                                <a:pt x="5674804" y="7523734"/>
                              </a:lnTo>
                              <a:lnTo>
                                <a:pt x="5674804" y="42672"/>
                              </a:lnTo>
                              <a:lnTo>
                                <a:pt x="5674804" y="6096"/>
                              </a:lnTo>
                              <a:lnTo>
                                <a:pt x="5674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0.113228pt;width:457.811pt;height:694.868pt;mso-position-horizontal:right;mso-position-horizontal-relative:margin;mso-position-vertical-relative:line;v-text-anchor:top;mso-wrap-style:square;z-index:-251723776" coordsize="5674995, 7529830" o:allowincell="t" path="m5668645,7523747l6096,7523747l0,7523747l0,7529830l6096,7529830l5668645,7529830l5668645,7523747xe" filled="t" fillcolor="#0" stroked="f"/>
            </w:pict>
          </mc:Fallback>
        </mc:AlternateConten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181"/>
        <w:gridCol w:w="4515"/>
      </w:tblGrid>
      <w:tr>
        <w:trPr>
          <w:trHeight w:val="525" w:hRule="atLeast"/>
        </w:trPr>
        <w:tc>
          <w:tcPr>
            <w:tcW w:w="8696" w:type="dxa"/>
            <w:gridSpan w:val="2"/>
          </w:tcPr>
          <w:p>
            <w:pPr>
              <w:pStyle w:val="TableParagraph"/>
              <w:ind w:left="153" w:right="146"/>
              <w:jc w:val="center"/>
              <w:spacing w:before="149"/>
              <w:rPr>
                <w:lang w:eastAsia="ko-KR"/>
                <w:rFonts w:ascii="Arial" w:hAns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제2부</w:t>
            </w:r>
            <w:r>
              <w:rPr>
                <w:lang w:eastAsia="ko-KR"/>
                <w:rFonts w:ascii="Arial" w:hAns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제조업자 신고서</w:t>
            </w:r>
          </w:p>
        </w:tc>
      </w:tr>
      <w:tr>
        <w:trPr>
          <w:trHeight w:val="957" w:hRule="atLeast"/>
        </w:trPr>
        <w:tc>
          <w:tcPr>
            <w:tcW w:w="4181" w:type="dxa"/>
          </w:tcPr>
          <w:p>
            <w:pPr>
              <w:pStyle w:val="TableParagraph"/>
              <w:spacing w:before="38"/>
              <w:rPr>
                <w:lang w:eastAsia="ko-KR"/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</w:t>
            </w:r>
            <w:r>
              <w:rPr>
                <w:rFonts w:ascii="Arial"/>
                <w:b/>
                <w:sz w:val="20"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캐나다 및 미국</w:t>
            </w:r>
          </w:p>
        </w:tc>
        <w:tc>
          <w:tcPr>
            <w:tcW w:w="4515" w:type="dxa"/>
          </w:tcPr>
          <w:p>
            <w:pPr>
              <w:pStyle w:val="TableParagraph"/>
              <w:spacing w:before="38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20"/>
              </w:rPr>
              <w:t>증명서 발급 번호:</w:t>
            </w:r>
          </w:p>
        </w:tc>
      </w:tr>
      <w:tr>
        <w:trPr>
          <w:trHeight w:val="4925" w:hRule="atLeast"/>
        </w:trPr>
        <w:tc>
          <w:tcPr>
            <w:tcW w:w="8696" w:type="dxa"/>
            <w:gridSpan w:val="2"/>
          </w:tcPr>
          <w:p>
            <w:pPr>
              <w:pStyle w:val="TableParagraph"/>
              <w:ind w:left="110" w:right="142"/>
              <w:spacing w:before="147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돼지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리파아제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판크레아틴</w:t>
            </w:r>
            <w:r>
              <w:rPr>
                <w:lang w:eastAsia="ko-KR"/>
                <w:rFonts w:eastAsiaTheme="minorEastAsia"/>
                <w:sz w:val="18"/>
              </w:rPr>
              <w:t xml:space="preserve">, </w:t>
            </w:r>
            <w:r>
              <w:rPr>
                <w:lang w:eastAsia="ko-KR"/>
                <w:rFonts w:eastAsiaTheme="minorEastAsia"/>
                <w:sz w:val="18"/>
              </w:rPr>
              <w:t>펩신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트립신</w:t>
            </w: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sz w:val="18"/>
              </w:rPr>
              <w:t>적절히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삭제</w:t>
            </w:r>
            <w:r>
              <w:rPr>
                <w:lang w:eastAsia="ko-KR"/>
                <w:rFonts w:eastAsiaTheme="minorEastAsia"/>
                <w:sz w:val="18"/>
              </w:rPr>
              <w:t>)</w:t>
            </w:r>
            <w:r>
              <w:rPr>
                <w:lang w:eastAsia="ko-KR"/>
                <w:rFonts w:eastAsiaTheme="minorEastAsia"/>
                <w:sz w:val="18"/>
              </w:rPr>
              <w:t>이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제조된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공장의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관리자로서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</w:t>
            </w:r>
            <w:r>
              <w:rPr>
                <w:lang w:eastAsia="ko-KR"/>
                <w:rFonts w:eastAsiaTheme="minorEastAsia"/>
                <w:sz w:val="18"/>
              </w:rPr>
              <w:t>합니다</w:t>
            </w:r>
            <w:r>
              <w:rPr>
                <w:lang w:eastAsia="ko-KR"/>
                <w:rFonts w:eastAsiaTheme="minorEastAsia"/>
                <w:sz w:val="18"/>
              </w:rPr>
              <w:t>.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3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right="289"/>
              <w:numPr>
                <w:ilvl w:val="0"/>
                <w:numId w:val="15"/>
              </w:numPr>
              <w:tabs>
                <w:tab w:val="left" w:pos="674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캐나다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또는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미국에서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태어나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사육 후 도축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돼지를 사용하여 생산되었다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.</w:t>
            </w:r>
            <w:r>
              <w:rPr>
                <w:lang w:eastAsia="ko-KR"/>
                <w:sz w:val="18"/>
              </w:rPr>
              <w:t xml:space="preserve"> 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674"/>
              </w:tabs>
              <w:spacing w:line="206" w:lineRule="exact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생체 및 해체 검사를 통과한 돼지를 사용하여 생산되었다.</w:t>
            </w:r>
          </w:p>
          <w:p>
            <w:pPr>
              <w:pStyle w:val="TableParagraph"/>
              <w:ind w:right="0"/>
              <w:jc w:val="left"/>
              <w:numPr>
                <w:ilvl w:val="0"/>
                <w:numId w:val="15"/>
              </w:numPr>
              <w:tabs>
                <w:tab w:val="left" w:pos="674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제품이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정부의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수의당국의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실사를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거쳐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등록한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식육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포장시설에서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가공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  <w:rtl w:val="off"/>
              </w:rPr>
              <w:t>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 xml:space="preserve"> 돼지를 사용하여 생산되었다. 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83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관리자 성명 및 서명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</w:p>
        </w:tc>
      </w:tr>
      <w:tr>
        <w:trPr>
          <w:trHeight w:val="561" w:hRule="atLeast"/>
        </w:trPr>
        <w:tc>
          <w:tcPr>
            <w:tcW w:w="8696" w:type="dxa"/>
            <w:gridSpan w:val="2"/>
          </w:tcPr>
          <w:p>
            <w:pPr>
              <w:pStyle w:val="TableParagraph"/>
              <w:ind w:left="204" w:right="146"/>
              <w:jc w:val="center"/>
              <w:spacing w:before="149"/>
              <w:rPr>
                <w:rFonts w:ascii="Arial"/>
                <w:b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제</w:t>
            </w:r>
            <w:r>
              <w:rPr>
                <w:rFonts w:ascii="Arial"/>
                <w:b/>
              </w:rPr>
              <w:t>3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부</w:t>
            </w:r>
            <w:r>
              <w:rPr>
                <w:rFonts w:ascii="Arial"/>
                <w:b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</w:rPr>
              <w:t>공식증명서</w:t>
            </w:r>
          </w:p>
        </w:tc>
      </w:tr>
      <w:tr>
        <w:trPr>
          <w:trHeight w:val="613" w:hRule="atLeast"/>
        </w:trPr>
        <w:tc>
          <w:tcPr>
            <w:tcW w:w="4181" w:type="dxa"/>
          </w:tcPr>
          <w:p>
            <w:pPr>
              <w:pStyle w:val="TableParagraph"/>
              <w:spacing w:before="38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국가</w:t>
            </w:r>
            <w:r>
              <w:rPr>
                <w:rFonts w:ascii="Arial"/>
                <w:b/>
                <w:sz w:val="20"/>
              </w:rPr>
              <w:t xml:space="preserve">: </w:t>
            </w: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20"/>
              </w:rPr>
              <w:t>캐나다 및 미국</w:t>
            </w:r>
          </w:p>
        </w:tc>
        <w:tc>
          <w:tcPr>
            <w:tcW w:w="4515" w:type="dxa"/>
          </w:tcPr>
          <w:p>
            <w:pPr>
              <w:pStyle w:val="TableParagraph"/>
              <w:spacing w:before="38"/>
              <w:rPr>
                <w:lang w:eastAsia="ko-KR"/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lang w:eastAsia="ko-KR"/>
                <w:b/>
                <w:bCs/>
                <w:sz w:val="20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bCs/>
                <w:sz w:val="20"/>
              </w:rPr>
              <w:t>증명서 발급 번호:</w:t>
            </w:r>
          </w:p>
        </w:tc>
      </w:tr>
      <w:tr>
        <w:trPr>
          <w:trHeight w:val="2366" w:hRule="atLeast"/>
        </w:trPr>
        <w:tc>
          <w:tcPr>
            <w:tcW w:w="8696" w:type="dxa"/>
            <w:gridSpan w:val="2"/>
          </w:tcPr>
          <w:p>
            <w:pPr>
              <w:pStyle w:val="TableParagraph"/>
              <w:ind w:left="107"/>
              <w:spacing w:before="147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eastAsiaTheme="minorEastAsia"/>
                <w:sz w:val="18"/>
              </w:rPr>
              <w:t>캐나다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또는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미국</w:t>
            </w:r>
            <w:r>
              <w:rPr>
                <w:lang w:eastAsia="ko-KR"/>
                <w:rFonts w:eastAsiaTheme="minorEastAsia"/>
                <w:sz w:val="18"/>
              </w:rPr>
              <w:t>(</w:t>
            </w:r>
            <w:r>
              <w:rPr>
                <w:lang w:eastAsia="ko-KR"/>
                <w:rFonts w:eastAsiaTheme="minorEastAsia"/>
                <w:sz w:val="18"/>
              </w:rPr>
              <w:t>적절히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삭제</w:t>
            </w:r>
            <w:r>
              <w:rPr>
                <w:lang w:eastAsia="ko-KR"/>
                <w:rFonts w:eastAsiaTheme="minorEastAsia"/>
                <w:sz w:val="18"/>
              </w:rPr>
              <w:t>)</w:t>
            </w:r>
            <w:r>
              <w:rPr>
                <w:lang w:eastAsia="ko-KR"/>
                <w:rFonts w:eastAsiaTheme="minorEastAsia"/>
                <w:sz w:val="18"/>
              </w:rPr>
              <w:t>의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정부수의관으로서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아래에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서명한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본인은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다음을</w:t>
            </w:r>
            <w:r>
              <w:rPr>
                <w:lang w:eastAsia="ko-KR"/>
                <w:rFonts w:eastAsiaTheme="minorEastAsia"/>
                <w:sz w:val="18"/>
              </w:rPr>
              <w:t xml:space="preserve"> </w:t>
            </w:r>
            <w:r>
              <w:rPr>
                <w:lang w:eastAsia="ko-KR"/>
                <w:rFonts w:eastAsiaTheme="minorEastAsia"/>
                <w:sz w:val="18"/>
              </w:rPr>
              <w:t>증명합니다</w:t>
            </w:r>
            <w:r>
              <w:rPr>
                <w:lang w:eastAsia="ko-KR"/>
                <w:rFonts w:eastAsiaTheme="minorEastAsia"/>
                <w:sz w:val="18"/>
              </w:rPr>
              <w:t xml:space="preserve">. </w:t>
            </w:r>
          </w:p>
          <w:p>
            <w:pPr>
              <w:pStyle w:val="TableParagraph"/>
              <w:spacing w:before="32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right="686"/>
              <w:numPr>
                <w:ilvl w:val="0"/>
                <w:numId w:val="16"/>
              </w:numPr>
              <w:tabs>
                <w:tab w:val="left" w:pos="674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제품이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뉴질랜드로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출발하기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전</w:t>
            </w:r>
            <w:r>
              <w:rPr>
                <w:lang w:eastAsia="ko-KR"/>
                <w:sz w:val="18"/>
              </w:rPr>
              <w:t xml:space="preserve"> 12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개월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동안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원산지에서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아프리카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열병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구제역</w:t>
            </w:r>
            <w:r>
              <w:rPr>
                <w:lang w:eastAsia="ko-KR"/>
                <w:sz w:val="18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콜레라</w:t>
            </w:r>
            <w:r>
              <w:rPr>
                <w:lang w:eastAsia="ko-KR"/>
                <w:sz w:val="18"/>
              </w:rPr>
              <w:t>(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열병</w:t>
            </w:r>
            <w:r>
              <w:rPr>
                <w:lang w:eastAsia="ko-KR"/>
                <w:sz w:val="18"/>
              </w:rPr>
              <w:t xml:space="preserve">),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돼지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수포병이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발생하지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않았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다</w:t>
            </w:r>
            <w:r>
              <w:rPr>
                <w:lang w:eastAsia="ko-KR"/>
                <w:sz w:val="18"/>
              </w:rPr>
              <w:t>.</w:t>
            </w:r>
          </w:p>
          <w:p>
            <w:pPr>
              <w:pStyle w:val="TableParagraph"/>
              <w:ind w:right="686"/>
              <w:numPr>
                <w:ilvl w:val="0"/>
                <w:numId w:val="16"/>
              </w:numPr>
              <w:tabs>
                <w:tab w:val="left" w:pos="674"/>
              </w:tabs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제조업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자의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기록을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검토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한 결과,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제조업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자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신고서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진실성을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의심할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이유가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없다</w:t>
            </w:r>
            <w:r>
              <w:rPr>
                <w:lang w:eastAsia="ko-KR"/>
                <w:sz w:val="18"/>
              </w:rPr>
              <w:t>.</w:t>
            </w:r>
          </w:p>
        </w:tc>
      </w:tr>
      <w:tr>
        <w:trPr>
          <w:trHeight w:val="2807" w:hRule="atLeast"/>
        </w:trPr>
        <w:tc>
          <w:tcPr>
            <w:tcW w:w="4181" w:type="dxa"/>
          </w:tcPr>
          <w:p>
            <w:pPr>
              <w:pStyle w:val="TableParagraph"/>
              <w:spacing w:before="89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lang w:eastAsia="ko-KR"/>
                <w:rFonts w:ascii="Arial"/>
                <w:b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b/>
                <w:sz w:val="18"/>
              </w:rPr>
              <w:t>정부수의사</w:t>
            </w:r>
          </w:p>
          <w:p>
            <w:pPr>
              <w:pStyle w:val="TableParagraph"/>
              <w:spacing w:before="136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7" w:right="3093"/>
              <w:spacing w:line="638" w:lineRule="auto"/>
              <w:rPr>
                <w:lang w:eastAsia="ko-KR"/>
                <w:rFonts w:eastAsiaTheme="minorEastAsia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성명</w:t>
            </w:r>
            <w:r>
              <w:rPr>
                <w:lang w:eastAsia="ko-KR"/>
                <w:sz w:val="18"/>
              </w:rPr>
              <w:t xml:space="preserve">: </w:t>
            </w:r>
          </w:p>
          <w:p>
            <w:pPr>
              <w:pStyle w:val="TableParagraph"/>
              <w:ind w:left="107" w:right="3093"/>
              <w:spacing w:line="638" w:lineRule="auto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주소</w:t>
            </w:r>
            <w:r>
              <w:rPr>
                <w:lang w:eastAsia="ko-KR"/>
                <w:sz w:val="18"/>
              </w:rPr>
              <w:t xml:space="preserve">: </w:t>
            </w:r>
            <w:r>
              <w:rPr>
                <w:lang w:eastAsia="ko-KR"/>
                <w:sz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이메일</w:t>
            </w:r>
            <w:r>
              <w:rPr>
                <w:lang w:eastAsia="ko-KR"/>
                <w:sz w:val="18"/>
              </w:rPr>
              <w:t>:</w:t>
            </w:r>
          </w:p>
        </w:tc>
        <w:tc>
          <w:tcPr>
            <w:tcW w:w="4515" w:type="dxa"/>
          </w:tcPr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8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서명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spacing w:before="135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108"/>
              <w:spacing w:before="1"/>
              <w:rPr>
                <w:lang w:eastAsia="ko-KR"/>
                <w:sz w:val="18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sz w:val="18"/>
              </w:rPr>
              <w:t>날짜</w:t>
            </w:r>
            <w:r>
              <w:rPr>
                <w:lang w:eastAsia="ko-KR"/>
                <w:sz w:val="18"/>
              </w:rPr>
              <w:t>:</w:t>
            </w: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spacing w:before="118"/>
              <w:rPr>
                <w:lang w:eastAsia="ko-KR"/>
                <w:rFonts w:ascii="Arial"/>
                <w:b/>
                <w:sz w:val="18"/>
              </w:rPr>
            </w:pPr>
          </w:p>
          <w:p>
            <w:pPr>
              <w:pStyle w:val="TableParagraph"/>
              <w:ind w:left="2825" w:hanging="193"/>
              <w:jc w:val="center"/>
              <w:spacing w:line="247" w:lineRule="auto"/>
              <w:rPr>
                <w:lang w:eastAsia="ko-KR"/>
                <w:rFonts w:eastAsiaTheme="minorEastAsia"/>
                <w:color w:val="999999"/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behindDoc="1" locked="0" layoutInCell="1" simplePos="0" relativeHeight="251720704" allowOverlap="1" hidden="0">
                      <wp:simplePos x="0" y="0"/>
                      <wp:positionH relativeFrom="column">
                        <wp:posOffset>1665433</wp:posOffset>
                      </wp:positionH>
                      <wp:positionV relativeFrom="paragraph">
                        <wp:posOffset>-430492</wp:posOffset>
                      </wp:positionV>
                      <wp:extent cx="944244" cy="695325"/>
                      <wp:effectExtent l="0" t="0" r="0" b="0"/>
                      <wp:wrapNone/>
                      <wp:docPr id="1059" name="shape1059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44244" cy="695325"/>
                                <a:chOff x="0" y="0"/>
                                <a:chExt cx="944244" cy="6953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0" name="이미지"/>
                                <pic:cNvPicPr preferRelativeResize="1">
                                  <a:picLocks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26349"/>
                                  <a:ext cx="907337" cy="180565"/>
                                </a:xfrm>
                                <a:prstGeom prst="rect"/>
                              </pic:spPr>
                            </pic:pic>
                            <wps:wsp>
                              <wps:cNvPr id="2" name="child 2"/>
                              <wps:cNvSpPr>
                                <a:spLocks/>
                              </wps:cNvSpPr>
                              <wps:spPr>
                                <a:xfrm>
                                  <a:off x="93135" y="4762"/>
                                  <a:ext cx="845819" cy="685800"/>
                                </a:xfrm>
                                <a:custGeom>
                                  <a:avLst/>
                                  <a:gdLst/>
                                  <a:pathLst>
                                    <a:path w="845819" h="685800">
                                      <a:moveTo>
                                        <a:pt x="0" y="342899"/>
                                      </a:moveTo>
                                      <a:lnTo>
                                        <a:pt x="3295" y="299891"/>
                                      </a:lnTo>
                                      <a:lnTo>
                                        <a:pt x="12916" y="258476"/>
                                      </a:lnTo>
                                      <a:lnTo>
                                        <a:pt x="28468" y="218975"/>
                                      </a:lnTo>
                                      <a:lnTo>
                                        <a:pt x="49553" y="181710"/>
                                      </a:lnTo>
                                      <a:lnTo>
                                        <a:pt x="75775" y="147003"/>
                                      </a:lnTo>
                                      <a:lnTo>
                                        <a:pt x="106737" y="115175"/>
                                      </a:lnTo>
                                      <a:lnTo>
                                        <a:pt x="142044" y="86547"/>
                                      </a:lnTo>
                                      <a:lnTo>
                                        <a:pt x="181298" y="61442"/>
                                      </a:lnTo>
                                      <a:lnTo>
                                        <a:pt x="224103" y="40180"/>
                                      </a:lnTo>
                                      <a:lnTo>
                                        <a:pt x="270064" y="23083"/>
                                      </a:lnTo>
                                      <a:lnTo>
                                        <a:pt x="318783" y="10473"/>
                                      </a:lnTo>
                                      <a:lnTo>
                                        <a:pt x="369863" y="2672"/>
                                      </a:lnTo>
                                      <a:lnTo>
                                        <a:pt x="422910" y="0"/>
                                      </a:lnTo>
                                      <a:lnTo>
                                        <a:pt x="475956" y="2672"/>
                                      </a:lnTo>
                                      <a:lnTo>
                                        <a:pt x="527036" y="10473"/>
                                      </a:lnTo>
                                      <a:lnTo>
                                        <a:pt x="575755" y="23083"/>
                                      </a:lnTo>
                                      <a:lnTo>
                                        <a:pt x="621716" y="40180"/>
                                      </a:lnTo>
                                      <a:lnTo>
                                        <a:pt x="664521" y="61442"/>
                                      </a:lnTo>
                                      <a:lnTo>
                                        <a:pt x="703775" y="86547"/>
                                      </a:lnTo>
                                      <a:lnTo>
                                        <a:pt x="739082" y="115175"/>
                                      </a:lnTo>
                                      <a:lnTo>
                                        <a:pt x="770044" y="147003"/>
                                      </a:lnTo>
                                      <a:lnTo>
                                        <a:pt x="796266" y="181710"/>
                                      </a:lnTo>
                                      <a:lnTo>
                                        <a:pt x="817351" y="218975"/>
                                      </a:lnTo>
                                      <a:lnTo>
                                        <a:pt x="832903" y="258476"/>
                                      </a:lnTo>
                                      <a:lnTo>
                                        <a:pt x="842524" y="299891"/>
                                      </a:lnTo>
                                      <a:lnTo>
                                        <a:pt x="845820" y="342899"/>
                                      </a:lnTo>
                                      <a:lnTo>
                                        <a:pt x="842524" y="385908"/>
                                      </a:lnTo>
                                      <a:lnTo>
                                        <a:pt x="832903" y="427323"/>
                                      </a:lnTo>
                                      <a:lnTo>
                                        <a:pt x="817351" y="466824"/>
                                      </a:lnTo>
                                      <a:lnTo>
                                        <a:pt x="796266" y="504089"/>
                                      </a:lnTo>
                                      <a:lnTo>
                                        <a:pt x="770044" y="538796"/>
                                      </a:lnTo>
                                      <a:lnTo>
                                        <a:pt x="739082" y="570624"/>
                                      </a:lnTo>
                                      <a:lnTo>
                                        <a:pt x="703775" y="599252"/>
                                      </a:lnTo>
                                      <a:lnTo>
                                        <a:pt x="664521" y="624357"/>
                                      </a:lnTo>
                                      <a:lnTo>
                                        <a:pt x="621716" y="645619"/>
                                      </a:lnTo>
                                      <a:lnTo>
                                        <a:pt x="575755" y="662716"/>
                                      </a:lnTo>
                                      <a:lnTo>
                                        <a:pt x="527036" y="675326"/>
                                      </a:lnTo>
                                      <a:lnTo>
                                        <a:pt x="475956" y="683127"/>
                                      </a:lnTo>
                                      <a:lnTo>
                                        <a:pt x="422910" y="685799"/>
                                      </a:lnTo>
                                      <a:lnTo>
                                        <a:pt x="369863" y="683127"/>
                                      </a:lnTo>
                                      <a:lnTo>
                                        <a:pt x="318783" y="675326"/>
                                      </a:lnTo>
                                      <a:lnTo>
                                        <a:pt x="270064" y="662716"/>
                                      </a:lnTo>
                                      <a:lnTo>
                                        <a:pt x="224103" y="645619"/>
                                      </a:lnTo>
                                      <a:lnTo>
                                        <a:pt x="181298" y="624357"/>
                                      </a:lnTo>
                                      <a:lnTo>
                                        <a:pt x="142044" y="599252"/>
                                      </a:lnTo>
                                      <a:lnTo>
                                        <a:pt x="106737" y="570624"/>
                                      </a:lnTo>
                                      <a:lnTo>
                                        <a:pt x="75775" y="538796"/>
                                      </a:lnTo>
                                      <a:lnTo>
                                        <a:pt x="49553" y="504089"/>
                                      </a:lnTo>
                                      <a:lnTo>
                                        <a:pt x="28468" y="466824"/>
                                      </a:lnTo>
                                      <a:lnTo>
                                        <a:pt x="12916" y="427323"/>
                                      </a:lnTo>
                                      <a:lnTo>
                                        <a:pt x="3295" y="385908"/>
                                      </a:lnTo>
                                      <a:lnTo>
                                        <a:pt x="0" y="342899"/>
                                      </a:lnTo>
                                      <a:close/>
                                    </a:path>
                                  </a:pathLst>
                                </a:custGeom>
                                <a:ln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 rot="0" vert="horz" wrap="square" lIns="0" tIns="0" rIns="0" bIns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1.136pt;margin-top:-33.897pt;width:74.3499pt;height:54.75pt;mso-position-horizontal-relative:column;mso-position-vertical-relative:line;z-index:-251720704" coordorigin="0,0" coordsize="1486,1095">
                      <v:shapetype coordsize="21600, 21600" path="m0,0l21600,0,21600,21600,0,21600xe"/>
                      <v:shape id="1060" type="#_x0000_t75" o:spt="75" style="position:absolute;left:0;top:671.416;width:1428.88;height:284.354" coordsize="21600, 21600" filled="f" stroked="f">
                        <v:imagedata r:id="rId9"/>
                      </v:shape>
                      <v:shape style="position:absolute;left:146.669;top:7.49921;width:1332;height:1080" coordsize="845819, 685800" path="m0,342899l3295,299891l12916,258476l28468,218975l49553,181710l75775,147003l106737,115175l142044,86547l181298,61442l224103,40180l270064,23083l318783,10473l369863,2672l422910,0l475956,2672l527036,10473l575755,23083l621716,40180l664521,61442l703775,86547l739082,115175l770044,147003l796266,181710l817351,218975l832903,258476l842524,299891l845820,342899l842524,385908l832903,427323l817351,466824l796266,504089l770044,538796l739082,570624l703775,599252l664521,624357l621716,645619l575755,662716l527036,675326l475956,683127l422910,685799l369863,683127l318783,675326l270064,662716l224103,645619l181298,624357l142044,599252l106737,570624l75775,538796l49553,504089l28468,466824l12916,427323l3295,385908l0,342899xe" filled="f" stroked="t" strokecolor="#808080" strokeweight="0.75pt">
                        <v:stroke joinstyle="round"/>
                      </v:shape>
                    </v:group>
                  </w:pict>
                </mc:Fallback>
              </mc:AlternateConten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정부수의사, 서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명</w:t>
            </w:r>
            <w:r>
              <w:rPr>
                <w:lang w:eastAsia="ko-KR"/>
                <w:color w:val="999999"/>
                <w:sz w:val="12"/>
              </w:rPr>
              <w:t>,</w:t>
            </w:r>
          </w:p>
          <w:p>
            <w:pPr>
              <w:pStyle w:val="TableParagraph"/>
              <w:ind w:left="2825" w:hanging="193"/>
              <w:jc w:val="center"/>
              <w:spacing w:line="247" w:lineRule="auto"/>
              <w:rPr>
                <w:lang w:eastAsia="ko-KR"/>
                <w:sz w:val="12"/>
              </w:rPr>
            </w:pP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직인</w:t>
            </w:r>
            <w:r>
              <w:rPr>
                <w:lang w:eastAsia="ko-KR"/>
                <w:color w:val="999999"/>
                <w:sz w:val="12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 w:cs="맑은 고딕" w:hint="eastAsia"/>
                <w:color w:val="999999"/>
                <w:sz w:val="12"/>
              </w:rPr>
              <w:t>날짜</w:t>
            </w:r>
          </w:p>
        </w:tc>
      </w:tr>
    </w:tbl>
    <w:p>
      <w:pPr>
        <w:rPr>
          <w:lang w:eastAsia="ko-KR"/>
        </w:rPr>
      </w:pPr>
    </w:p>
    <w:sectPr>
      <w:pgSz w:w="11910" w:h="16840"/>
      <w:pgMar w:top="1320" w:right="1220" w:bottom="740" w:left="1540" w:header="566" w:footer="558" w:gutter="0"/>
      <w:cols w:space="720"/>
      <w:docGrid w:linePitch="360"/>
      <w:footerReference w:type="default" r:id="rId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Times New Roman"/>
    <w:charset w:val="00"/>
    <w:notTrueType w:val="false"/>
    <w:sig w:usb0="E0002EFF" w:usb1="C000785B" w:usb2="00000009" w:usb3="00000001" w:csb0="400001FF" w:csb1="FFFF0000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Arial">
    <w:panose1 w:val="020B0604020202020204"/>
    <w:family w:val="Arial"/>
    <w:charset w:val="00"/>
    <w:notTrueType w:val="false"/>
    <w:sig w:usb0="E0002EFF" w:usb1="C000785B" w:usb2="00000009" w:usb3="00000001" w:csb0="400001FF" w:csb1="FFFF0000"/>
  </w:font>
  <w:font w:name="Arial MT">
    <w:family w:val="swiss"/>
    <w:altName w:val="Arial"/>
    <w:charset w:val="01"/>
    <w:notTrueType w:val="false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ind w:left="0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behindDoc="1" locked="0" layoutInCell="1" simplePos="0" relativeHeight="486255616" allowOverlap="1" hidden="0">
              <wp:simplePos x="0" y="0"/>
              <wp:positionH relativeFrom="page">
                <wp:posOffset>1062532</wp:posOffset>
              </wp:positionH>
              <wp:positionV relativeFrom="page">
                <wp:posOffset>10210800</wp:posOffset>
              </wp:positionV>
              <wp:extent cx="5617210" cy="6350"/>
              <wp:effectExtent l="0" t="0" r="0" b="0"/>
              <wp:wrapNone/>
              <wp:docPr id="2049" name="shape2049" hidden="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17210" cy="6350"/>
                      </a:xfrm>
                      <a:custGeom>
                        <a:avLst/>
                        <a:gdLst/>
                        <a:pathLst>
                          <a:path w="5617210" h="6350">
                            <a:moveTo>
                              <a:pt x="5616829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5616829" y="6095"/>
                            </a:lnTo>
                            <a:lnTo>
                              <a:pt x="561682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rot="0" vert="horz" wrap="square"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3.6639pt;margin-top:804pt;width:442.3pt;height:0.5pt;mso-position-horizontal-relative:page;mso-position-vertical-relative:page;v-text-anchor:top;mso-wrap-style:square;z-index:-486255616" coordsize="5617210, 6350" o:allowincell="t" path="m5616829,0l0,0l0,6095l5616829,6095l5616829,0xe" filled="t" fillcolor="#0" stroked="f"/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79e7f42"/>
    <w:multiLevelType w:val="hybridMultilevel"/>
    <w:tmpl w:val="ce0ae3ce"/>
    <w:lvl w:ilvl="0" w:tplc="107e337e">
      <w:start w:val="1"/>
      <w:numFmt w:val="lowerLetter"/>
      <w:lvlText w:val="%1)"/>
      <w:lvlJc w:val="left"/>
      <w:pPr>
        <w:ind w:left="1182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2"/>
        <w:sz w:val="22"/>
        <w:szCs w:val="22"/>
        <w:spacing w:val="0"/>
      </w:rPr>
    </w:lvl>
    <w:lvl w:ilvl="1" w:tplc="f1529ac6">
      <w:numFmt w:val="bullet"/>
      <w:lvlText w:val="•"/>
      <w:lvlJc w:val="left"/>
      <w:pPr>
        <w:ind w:left="1976" w:hanging="454"/>
      </w:pPr>
      <w:rPr>
        <w:lang w:val="en-US" w:eastAsia="en-US"/>
        <w:rFonts w:hint="default"/>
      </w:rPr>
    </w:lvl>
    <w:lvl w:ilvl="2" w:tplc="36808f8">
      <w:numFmt w:val="bullet"/>
      <w:lvlText w:val="•"/>
      <w:lvlJc w:val="left"/>
      <w:pPr>
        <w:ind w:left="2773" w:hanging="454"/>
      </w:pPr>
      <w:rPr>
        <w:lang w:val="en-US" w:eastAsia="en-US"/>
        <w:rFonts w:hint="default"/>
      </w:rPr>
    </w:lvl>
    <w:lvl w:ilvl="3" w:tplc="73f4efa6">
      <w:numFmt w:val="bullet"/>
      <w:lvlText w:val="•"/>
      <w:lvlJc w:val="left"/>
      <w:pPr>
        <w:ind w:left="3569" w:hanging="454"/>
      </w:pPr>
      <w:rPr>
        <w:lang w:val="en-US" w:eastAsia="en-US"/>
        <w:rFonts w:hint="default"/>
      </w:rPr>
    </w:lvl>
    <w:lvl w:ilvl="4" w:tplc="457e896a">
      <w:numFmt w:val="bullet"/>
      <w:lvlText w:val="•"/>
      <w:lvlJc w:val="left"/>
      <w:pPr>
        <w:ind w:left="4366" w:hanging="454"/>
      </w:pPr>
      <w:rPr>
        <w:lang w:val="en-US" w:eastAsia="en-US"/>
        <w:rFonts w:hint="default"/>
      </w:rPr>
    </w:lvl>
    <w:lvl w:ilvl="5" w:tplc="5166099e">
      <w:numFmt w:val="bullet"/>
      <w:lvlText w:val="•"/>
      <w:lvlJc w:val="left"/>
      <w:pPr>
        <w:ind w:left="5163" w:hanging="454"/>
      </w:pPr>
      <w:rPr>
        <w:lang w:val="en-US" w:eastAsia="en-US"/>
        <w:rFonts w:hint="default"/>
      </w:rPr>
    </w:lvl>
    <w:lvl w:ilvl="6" w:tplc="300e092e">
      <w:numFmt w:val="bullet"/>
      <w:lvlText w:val="•"/>
      <w:lvlJc w:val="left"/>
      <w:pPr>
        <w:ind w:left="5959" w:hanging="454"/>
      </w:pPr>
      <w:rPr>
        <w:lang w:val="en-US" w:eastAsia="en-US"/>
        <w:rFonts w:hint="default"/>
      </w:rPr>
    </w:lvl>
    <w:lvl w:ilvl="7" w:tplc="9c18e2c6">
      <w:numFmt w:val="bullet"/>
      <w:lvlText w:val="•"/>
      <w:lvlJc w:val="left"/>
      <w:pPr>
        <w:ind w:left="6756" w:hanging="454"/>
      </w:pPr>
      <w:rPr>
        <w:lang w:val="en-US" w:eastAsia="en-US"/>
        <w:rFonts w:hint="default"/>
      </w:rPr>
    </w:lvl>
    <w:lvl w:ilvl="8" w:tplc="51eacdf8">
      <w:numFmt w:val="bullet"/>
      <w:lvlText w:val="•"/>
      <w:lvlJc w:val="left"/>
      <w:pPr>
        <w:ind w:left="7553" w:hanging="454"/>
      </w:pPr>
      <w:rPr>
        <w:lang w:val="en-US" w:eastAsia="en-US"/>
        <w:rFonts w:hint="default"/>
      </w:rPr>
    </w:lvl>
  </w:abstractNum>
  <w:abstractNum w:abstractNumId="1">
    <w:nsid w:val="e6e3d59"/>
    <w:multiLevelType w:val="hybridMultilevel"/>
    <w:tmpl w:val="614e71ee"/>
    <w:lvl w:ilvl="0" w:tplc="febc0544">
      <w:start w:val="1"/>
      <w:lvlText w:val="(%1)"/>
      <w:lvlJc w:val="left"/>
      <w:pPr>
        <w:ind w:left="1160" w:hanging="720"/>
      </w:pPr>
      <w:rPr>
        <w:rFonts w:eastAsia="Arial MT" w:hint="default"/>
      </w:rPr>
    </w:lvl>
    <w:lvl w:ilvl="1" w:tentative="on" w:tplc="4090019">
      <w:start w:val="1"/>
      <w:numFmt w:val="upperLetter"/>
      <w:lvlText w:val="%2."/>
      <w:lvlJc w:val="left"/>
      <w:pPr>
        <w:ind w:left="1320" w:hanging="440"/>
      </w:pPr>
    </w:lvl>
    <w:lvl w:ilvl="2" w:tentative="on" w:tplc="409001b">
      <w:start w:val="1"/>
      <w:numFmt w:val="lowerRoman"/>
      <w:lvlText w:val="%3."/>
      <w:lvlJc w:val="right"/>
      <w:pPr>
        <w:ind w:left="1760" w:hanging="440"/>
      </w:pPr>
    </w:lvl>
    <w:lvl w:ilvl="3" w:tentative="on" w:tplc="409000f">
      <w:start w:val="1"/>
      <w:lvlText w:val="%4."/>
      <w:lvlJc w:val="left"/>
      <w:pPr>
        <w:ind w:left="2200" w:hanging="440"/>
      </w:pPr>
    </w:lvl>
    <w:lvl w:ilvl="4" w:tentative="on" w:tplc="4090019">
      <w:start w:val="1"/>
      <w:numFmt w:val="upperLetter"/>
      <w:lvlText w:val="%5."/>
      <w:lvlJc w:val="left"/>
      <w:pPr>
        <w:ind w:left="2640" w:hanging="440"/>
      </w:pPr>
    </w:lvl>
    <w:lvl w:ilvl="5" w:tentative="on" w:tplc="409001b">
      <w:start w:val="1"/>
      <w:numFmt w:val="lowerRoman"/>
      <w:lvlText w:val="%6."/>
      <w:lvlJc w:val="right"/>
      <w:pPr>
        <w:ind w:left="3080" w:hanging="440"/>
      </w:pPr>
    </w:lvl>
    <w:lvl w:ilvl="6" w:tentative="on" w:tplc="409000f">
      <w:start w:val="1"/>
      <w:lvlText w:val="%7."/>
      <w:lvlJc w:val="left"/>
      <w:pPr>
        <w:ind w:left="3520" w:hanging="440"/>
      </w:pPr>
    </w:lvl>
    <w:lvl w:ilvl="7" w:tentative="on" w:tplc="4090019">
      <w:start w:val="1"/>
      <w:numFmt w:val="upperLetter"/>
      <w:lvlText w:val="%8."/>
      <w:lvlJc w:val="left"/>
      <w:pPr>
        <w:ind w:left="3960" w:hanging="440"/>
      </w:pPr>
    </w:lvl>
    <w:lvl w:ilvl="8" w:tentative="on" w:tplc="409001b">
      <w:start w:val="1"/>
      <w:numFmt w:val="lowerRoman"/>
      <w:lvlText w:val="%9."/>
      <w:lvlJc w:val="right"/>
      <w:pPr>
        <w:ind w:left="4400" w:hanging="440"/>
      </w:pPr>
    </w:lvl>
  </w:abstractNum>
  <w:abstractNum w:abstractNumId="2">
    <w:nsid w:val="34dc1055"/>
    <w:multiLevelType w:val="hybridMultilevel"/>
    <w:tmpl w:val="915264ca"/>
    <w:lvl w:ilvl="0" w:tplc="feb4ecb6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8fb0e5a0">
      <w:start w:val="1"/>
      <w:lvlText w:val="(%2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2" w:tplc="b0c29c8c">
      <w:start w:val="1"/>
      <w:lvlText w:val="(%3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3" w:tplc="583692c0">
      <w:start w:val="1"/>
      <w:numFmt w:val="lowerLetter"/>
      <w:lvlText w:val="(%4)"/>
      <w:lvlJc w:val="left"/>
      <w:pPr>
        <w:ind w:left="1130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4" w:tplc="6220e662">
      <w:numFmt w:val="bullet"/>
      <w:lvlText w:val="•"/>
      <w:lvlJc w:val="left"/>
      <w:pPr>
        <w:ind w:left="3513" w:hanging="454"/>
      </w:pPr>
      <w:rPr>
        <w:lang w:val="en-US" w:eastAsia="en-US"/>
        <w:rFonts w:hint="default"/>
      </w:rPr>
    </w:lvl>
    <w:lvl w:ilvl="5" w:tplc="ecba5a26">
      <w:numFmt w:val="bullet"/>
      <w:lvlText w:val="•"/>
      <w:lvlJc w:val="left"/>
      <w:pPr>
        <w:ind w:left="4304" w:hanging="454"/>
      </w:pPr>
      <w:rPr>
        <w:lang w:val="en-US" w:eastAsia="en-US"/>
        <w:rFonts w:hint="default"/>
      </w:rPr>
    </w:lvl>
    <w:lvl w:ilvl="6" w:tplc="fbb4ab46">
      <w:numFmt w:val="bullet"/>
      <w:lvlText w:val="•"/>
      <w:lvlJc w:val="left"/>
      <w:pPr>
        <w:ind w:left="5095" w:hanging="454"/>
      </w:pPr>
      <w:rPr>
        <w:lang w:val="en-US" w:eastAsia="en-US"/>
        <w:rFonts w:hint="default"/>
      </w:rPr>
    </w:lvl>
    <w:lvl w:ilvl="7" w:tplc="3c1c49dc">
      <w:numFmt w:val="bullet"/>
      <w:lvlText w:val="•"/>
      <w:lvlJc w:val="left"/>
      <w:pPr>
        <w:ind w:left="5886" w:hanging="454"/>
      </w:pPr>
      <w:rPr>
        <w:lang w:val="en-US" w:eastAsia="en-US"/>
        <w:rFonts w:hint="default"/>
      </w:rPr>
    </w:lvl>
    <w:lvl w:ilvl="8" w:tplc="1c6688c">
      <w:numFmt w:val="bullet"/>
      <w:lvlText w:val="•"/>
      <w:lvlJc w:val="left"/>
      <w:pPr>
        <w:ind w:left="6677" w:hanging="454"/>
      </w:pPr>
      <w:rPr>
        <w:lang w:val="en-US" w:eastAsia="en-US"/>
        <w:rFonts w:hint="default"/>
      </w:rPr>
    </w:lvl>
  </w:abstractNum>
  <w:abstractNum w:abstractNumId="3">
    <w:nsid w:val="578e37d8"/>
    <w:multiLevelType w:val="hybridMultilevel"/>
    <w:tmpl w:val="2c1ca17a"/>
    <w:lvl w:ilvl="0" w:tplc="43a0d71a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99ae2f60">
      <w:start w:val="1"/>
      <w:numFmt w:val="lowerLetter"/>
      <w:lvlText w:val="(%2)"/>
      <w:lvlJc w:val="left"/>
      <w:pPr>
        <w:ind w:left="1130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2" w:tplc="d3121a30">
      <w:start w:val="1"/>
      <w:numFmt w:val="lowerRoman"/>
      <w:lvlText w:val="(%3)"/>
      <w:lvlJc w:val="left"/>
      <w:pPr>
        <w:ind w:left="1641" w:hanging="512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3" w:tplc="ebfefd58">
      <w:numFmt w:val="bullet"/>
      <w:lvlText w:val="•"/>
      <w:lvlJc w:val="left"/>
      <w:pPr>
        <w:ind w:left="2467" w:hanging="512"/>
      </w:pPr>
      <w:rPr>
        <w:lang w:val="en-US" w:eastAsia="en-US"/>
        <w:rFonts w:hint="default"/>
      </w:rPr>
    </w:lvl>
    <w:lvl w:ilvl="4" w:tplc="abbce6c2">
      <w:numFmt w:val="bullet"/>
      <w:lvlText w:val="•"/>
      <w:lvlJc w:val="left"/>
      <w:pPr>
        <w:ind w:left="3294" w:hanging="512"/>
      </w:pPr>
      <w:rPr>
        <w:lang w:val="en-US" w:eastAsia="en-US"/>
        <w:rFonts w:hint="default"/>
      </w:rPr>
    </w:lvl>
    <w:lvl w:ilvl="5" w:tplc="3a80b41c">
      <w:numFmt w:val="bullet"/>
      <w:lvlText w:val="•"/>
      <w:lvlJc w:val="left"/>
      <w:pPr>
        <w:ind w:left="4122" w:hanging="512"/>
      </w:pPr>
      <w:rPr>
        <w:lang w:val="en-US" w:eastAsia="en-US"/>
        <w:rFonts w:hint="default"/>
      </w:rPr>
    </w:lvl>
    <w:lvl w:ilvl="6" w:tplc="f60263a">
      <w:numFmt w:val="bullet"/>
      <w:lvlText w:val="•"/>
      <w:lvlJc w:val="left"/>
      <w:pPr>
        <w:ind w:left="4949" w:hanging="512"/>
      </w:pPr>
      <w:rPr>
        <w:lang w:val="en-US" w:eastAsia="en-US"/>
        <w:rFonts w:hint="default"/>
      </w:rPr>
    </w:lvl>
    <w:lvl w:ilvl="7" w:tplc="7882f3c">
      <w:numFmt w:val="bullet"/>
      <w:lvlText w:val="•"/>
      <w:lvlJc w:val="left"/>
      <w:pPr>
        <w:ind w:left="5776" w:hanging="512"/>
      </w:pPr>
      <w:rPr>
        <w:lang w:val="en-US" w:eastAsia="en-US"/>
        <w:rFonts w:hint="default"/>
      </w:rPr>
    </w:lvl>
    <w:lvl w:ilvl="8" w:tplc="5ac248ce">
      <w:numFmt w:val="bullet"/>
      <w:lvlText w:val="•"/>
      <w:lvlJc w:val="left"/>
      <w:pPr>
        <w:ind w:left="6604" w:hanging="512"/>
      </w:pPr>
      <w:rPr>
        <w:lang w:val="en-US" w:eastAsia="en-US"/>
        <w:rFonts w:hint="default"/>
      </w:rPr>
    </w:lvl>
  </w:abstractNum>
  <w:abstractNum w:abstractNumId="4">
    <w:nsid w:val="1e943b08"/>
    <w:multiLevelType w:val="hybridMultilevel"/>
    <w:tmpl w:val="a1d856c8"/>
    <w:lvl w:ilvl="0" w:tplc="99ae2f60">
      <w:start w:val="1"/>
      <w:numFmt w:val="lowerLetter"/>
      <w:lvlText w:val="(%1)"/>
      <w:lvlJc w:val="left"/>
      <w:pPr>
        <w:ind w:left="1130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entative="on" w:tplc="4090019">
      <w:start w:val="1"/>
      <w:numFmt w:val="upperLetter"/>
      <w:lvlText w:val="%2."/>
      <w:lvlJc w:val="left"/>
      <w:pPr>
        <w:ind w:left="1320" w:hanging="440"/>
      </w:pPr>
    </w:lvl>
    <w:lvl w:ilvl="2" w:tentative="on" w:tplc="409001b">
      <w:start w:val="1"/>
      <w:numFmt w:val="lowerRoman"/>
      <w:lvlText w:val="%3."/>
      <w:lvlJc w:val="right"/>
      <w:pPr>
        <w:ind w:left="1760" w:hanging="440"/>
      </w:pPr>
    </w:lvl>
    <w:lvl w:ilvl="3" w:tentative="on" w:tplc="409000f">
      <w:start w:val="1"/>
      <w:lvlText w:val="%4."/>
      <w:lvlJc w:val="left"/>
      <w:pPr>
        <w:ind w:left="2200" w:hanging="440"/>
      </w:pPr>
    </w:lvl>
    <w:lvl w:ilvl="4" w:tentative="on" w:tplc="4090019">
      <w:start w:val="1"/>
      <w:numFmt w:val="upperLetter"/>
      <w:lvlText w:val="%5."/>
      <w:lvlJc w:val="left"/>
      <w:pPr>
        <w:ind w:left="2640" w:hanging="440"/>
      </w:pPr>
    </w:lvl>
    <w:lvl w:ilvl="5" w:tentative="on" w:tplc="409001b">
      <w:start w:val="1"/>
      <w:numFmt w:val="lowerRoman"/>
      <w:lvlText w:val="%6."/>
      <w:lvlJc w:val="right"/>
      <w:pPr>
        <w:ind w:left="3080" w:hanging="440"/>
      </w:pPr>
    </w:lvl>
    <w:lvl w:ilvl="6" w:tentative="on" w:tplc="409000f">
      <w:start w:val="1"/>
      <w:lvlText w:val="%7."/>
      <w:lvlJc w:val="left"/>
      <w:pPr>
        <w:ind w:left="3520" w:hanging="440"/>
      </w:pPr>
    </w:lvl>
    <w:lvl w:ilvl="7" w:tentative="on" w:tplc="4090019">
      <w:start w:val="1"/>
      <w:numFmt w:val="upperLetter"/>
      <w:lvlText w:val="%8."/>
      <w:lvlJc w:val="left"/>
      <w:pPr>
        <w:ind w:left="3960" w:hanging="440"/>
      </w:pPr>
    </w:lvl>
    <w:lvl w:ilvl="8" w:tentative="on" w:tplc="409001b">
      <w:start w:val="1"/>
      <w:numFmt w:val="lowerRoman"/>
      <w:lvlText w:val="%9."/>
      <w:lvlJc w:val="right"/>
      <w:pPr>
        <w:ind w:left="4400" w:hanging="440"/>
      </w:pPr>
    </w:lvl>
  </w:abstractNum>
  <w:abstractNum w:abstractNumId="5">
    <w:nsid w:val="2adb6175"/>
    <w:multiLevelType w:val="hybridMultilevel"/>
    <w:tmpl w:val="36b88c7a"/>
    <w:lvl w:ilvl="0" w:tplc="7754655e">
      <w:start w:val="1"/>
      <w:numFmt w:val="lowerRoman"/>
      <w:lvlText w:val="(%1)"/>
      <w:lvlJc w:val="left"/>
      <w:pPr>
        <w:ind w:left="1641" w:hanging="512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-2"/>
      </w:rPr>
    </w:lvl>
    <w:lvl w:ilvl="1" w:tplc="3aa88f4a">
      <w:numFmt w:val="bullet"/>
      <w:lvlText w:val="•"/>
      <w:lvlJc w:val="left"/>
      <w:pPr>
        <w:ind w:left="2301" w:hanging="512"/>
      </w:pPr>
      <w:rPr>
        <w:lang w:val="en-US" w:eastAsia="en-US"/>
        <w:rFonts w:hint="default"/>
      </w:rPr>
    </w:lvl>
    <w:lvl w:ilvl="2" w:tplc="6c30ef2e">
      <w:numFmt w:val="bullet"/>
      <w:lvlText w:val="•"/>
      <w:lvlJc w:val="left"/>
      <w:pPr>
        <w:ind w:left="2963" w:hanging="512"/>
      </w:pPr>
      <w:rPr>
        <w:lang w:val="en-US" w:eastAsia="en-US"/>
        <w:rFonts w:hint="default"/>
      </w:rPr>
    </w:lvl>
    <w:lvl w:ilvl="3" w:tplc="7c182d54">
      <w:numFmt w:val="bullet"/>
      <w:lvlText w:val="•"/>
      <w:lvlJc w:val="left"/>
      <w:pPr>
        <w:ind w:left="3625" w:hanging="512"/>
      </w:pPr>
      <w:rPr>
        <w:lang w:val="en-US" w:eastAsia="en-US"/>
        <w:rFonts w:hint="default"/>
      </w:rPr>
    </w:lvl>
    <w:lvl w:ilvl="4" w:tplc="3d06601c">
      <w:numFmt w:val="bullet"/>
      <w:lvlText w:val="•"/>
      <w:lvlJc w:val="left"/>
      <w:pPr>
        <w:ind w:left="4287" w:hanging="512"/>
      </w:pPr>
      <w:rPr>
        <w:lang w:val="en-US" w:eastAsia="en-US"/>
        <w:rFonts w:hint="default"/>
      </w:rPr>
    </w:lvl>
    <w:lvl w:ilvl="5" w:tplc="99001634">
      <w:numFmt w:val="bullet"/>
      <w:lvlText w:val="•"/>
      <w:lvlJc w:val="left"/>
      <w:pPr>
        <w:ind w:left="4949" w:hanging="512"/>
      </w:pPr>
      <w:rPr>
        <w:lang w:val="en-US" w:eastAsia="en-US"/>
        <w:rFonts w:hint="default"/>
      </w:rPr>
    </w:lvl>
    <w:lvl w:ilvl="6" w:tplc="5ce09bc">
      <w:numFmt w:val="bullet"/>
      <w:lvlText w:val="•"/>
      <w:lvlJc w:val="left"/>
      <w:pPr>
        <w:ind w:left="5611" w:hanging="512"/>
      </w:pPr>
      <w:rPr>
        <w:lang w:val="en-US" w:eastAsia="en-US"/>
        <w:rFonts w:hint="default"/>
      </w:rPr>
    </w:lvl>
    <w:lvl w:ilvl="7" w:tplc="c35e8114">
      <w:numFmt w:val="bullet"/>
      <w:lvlText w:val="•"/>
      <w:lvlJc w:val="left"/>
      <w:pPr>
        <w:ind w:left="6273" w:hanging="512"/>
      </w:pPr>
      <w:rPr>
        <w:lang w:val="en-US" w:eastAsia="en-US"/>
        <w:rFonts w:hint="default"/>
      </w:rPr>
    </w:lvl>
    <w:lvl w:ilvl="8" w:tplc="57b2acf2">
      <w:numFmt w:val="bullet"/>
      <w:lvlText w:val="•"/>
      <w:lvlJc w:val="left"/>
      <w:pPr>
        <w:ind w:left="6935" w:hanging="512"/>
      </w:pPr>
      <w:rPr>
        <w:lang w:val="en-US" w:eastAsia="en-US"/>
        <w:rFonts w:hint="default"/>
      </w:rPr>
    </w:lvl>
  </w:abstractNum>
  <w:abstractNum w:abstractNumId="6">
    <w:nsid w:val="4ead7e31"/>
    <w:multiLevelType w:val="hybridMultilevel"/>
    <w:tmpl w:val="f1c2266e"/>
    <w:lvl w:ilvl="0" w:tplc="93a211c8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6c2644f0">
      <w:numFmt w:val="bullet"/>
      <w:lvlText w:val="•"/>
      <w:lvlJc w:val="left"/>
      <w:pPr>
        <w:ind w:left="1437" w:hanging="567"/>
      </w:pPr>
      <w:rPr>
        <w:lang w:val="en-US" w:eastAsia="en-US"/>
        <w:rFonts w:hint="default"/>
      </w:rPr>
    </w:lvl>
    <w:lvl w:ilvl="2" w:tplc="196a5170">
      <w:numFmt w:val="bullet"/>
      <w:lvlText w:val="•"/>
      <w:lvlJc w:val="left"/>
      <w:pPr>
        <w:ind w:left="2195" w:hanging="567"/>
      </w:pPr>
      <w:rPr>
        <w:lang w:val="en-US" w:eastAsia="en-US"/>
        <w:rFonts w:hint="default"/>
      </w:rPr>
    </w:lvl>
    <w:lvl w:ilvl="3" w:tplc="b900ab42">
      <w:numFmt w:val="bullet"/>
      <w:lvlText w:val="•"/>
      <w:lvlJc w:val="left"/>
      <w:pPr>
        <w:ind w:left="2953" w:hanging="567"/>
      </w:pPr>
      <w:rPr>
        <w:lang w:val="en-US" w:eastAsia="en-US"/>
        <w:rFonts w:hint="default"/>
      </w:rPr>
    </w:lvl>
    <w:lvl w:ilvl="4" w:tplc="b8423f0c">
      <w:numFmt w:val="bullet"/>
      <w:lvlText w:val="•"/>
      <w:lvlJc w:val="left"/>
      <w:pPr>
        <w:ind w:left="3711" w:hanging="567"/>
      </w:pPr>
      <w:rPr>
        <w:lang w:val="en-US" w:eastAsia="en-US"/>
        <w:rFonts w:hint="default"/>
      </w:rPr>
    </w:lvl>
    <w:lvl w:ilvl="5" w:tplc="179ae68e">
      <w:numFmt w:val="bullet"/>
      <w:lvlText w:val="•"/>
      <w:lvlJc w:val="left"/>
      <w:pPr>
        <w:ind w:left="4469" w:hanging="567"/>
      </w:pPr>
      <w:rPr>
        <w:lang w:val="en-US" w:eastAsia="en-US"/>
        <w:rFonts w:hint="default"/>
      </w:rPr>
    </w:lvl>
    <w:lvl w:ilvl="6" w:tplc="8e328a08">
      <w:numFmt w:val="bullet"/>
      <w:lvlText w:val="•"/>
      <w:lvlJc w:val="left"/>
      <w:pPr>
        <w:ind w:left="5227" w:hanging="567"/>
      </w:pPr>
      <w:rPr>
        <w:lang w:val="en-US" w:eastAsia="en-US"/>
        <w:rFonts w:hint="default"/>
      </w:rPr>
    </w:lvl>
    <w:lvl w:ilvl="7" w:tplc="e54ade7e">
      <w:numFmt w:val="bullet"/>
      <w:lvlText w:val="•"/>
      <w:lvlJc w:val="left"/>
      <w:pPr>
        <w:ind w:left="5985" w:hanging="567"/>
      </w:pPr>
      <w:rPr>
        <w:lang w:val="en-US" w:eastAsia="en-US"/>
        <w:rFonts w:hint="default"/>
      </w:rPr>
    </w:lvl>
    <w:lvl w:ilvl="8" w:tplc="4170bd08">
      <w:numFmt w:val="bullet"/>
      <w:lvlText w:val="•"/>
      <w:lvlJc w:val="left"/>
      <w:pPr>
        <w:ind w:left="6743" w:hanging="567"/>
      </w:pPr>
      <w:rPr>
        <w:lang w:val="en-US" w:eastAsia="en-US"/>
        <w:rFonts w:hint="default"/>
      </w:rPr>
    </w:lvl>
  </w:abstractNum>
  <w:abstractNum w:abstractNumId="7">
    <w:nsid w:val="ecf3e5b"/>
    <w:multiLevelType w:val="hybridMultilevel"/>
    <w:tmpl w:val="f24ac99c"/>
    <w:lvl w:ilvl="0" w:tplc="202e09c4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d9090ec">
      <w:start w:val="1"/>
      <w:numFmt w:val="lowerLetter"/>
      <w:lvlText w:val="(%2)"/>
      <w:lvlJc w:val="left"/>
      <w:pPr>
        <w:ind w:left="1130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2" w:tplc="217e301a">
      <w:start w:val="1"/>
      <w:numFmt w:val="lowerRoman"/>
      <w:lvlText w:val="(%3)"/>
      <w:lvlJc w:val="left"/>
      <w:pPr>
        <w:ind w:left="1641" w:hanging="512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3" w:tplc="d410ed9c">
      <w:numFmt w:val="bullet"/>
      <w:lvlText w:val="•"/>
      <w:lvlJc w:val="left"/>
      <w:pPr>
        <w:ind w:left="2467" w:hanging="512"/>
      </w:pPr>
      <w:rPr>
        <w:lang w:val="en-US" w:eastAsia="en-US"/>
        <w:rFonts w:hint="default"/>
      </w:rPr>
    </w:lvl>
    <w:lvl w:ilvl="4" w:tplc="1d34d6ea">
      <w:numFmt w:val="bullet"/>
      <w:lvlText w:val="•"/>
      <w:lvlJc w:val="left"/>
      <w:pPr>
        <w:ind w:left="3294" w:hanging="512"/>
      </w:pPr>
      <w:rPr>
        <w:lang w:val="en-US" w:eastAsia="en-US"/>
        <w:rFonts w:hint="default"/>
      </w:rPr>
    </w:lvl>
    <w:lvl w:ilvl="5" w:tplc="47920608">
      <w:numFmt w:val="bullet"/>
      <w:lvlText w:val="•"/>
      <w:lvlJc w:val="left"/>
      <w:pPr>
        <w:ind w:left="4122" w:hanging="512"/>
      </w:pPr>
      <w:rPr>
        <w:lang w:val="en-US" w:eastAsia="en-US"/>
        <w:rFonts w:hint="default"/>
      </w:rPr>
    </w:lvl>
    <w:lvl w:ilvl="6" w:tplc="db3284f6">
      <w:numFmt w:val="bullet"/>
      <w:lvlText w:val="•"/>
      <w:lvlJc w:val="left"/>
      <w:pPr>
        <w:ind w:left="4949" w:hanging="512"/>
      </w:pPr>
      <w:rPr>
        <w:lang w:val="en-US" w:eastAsia="en-US"/>
        <w:rFonts w:hint="default"/>
      </w:rPr>
    </w:lvl>
    <w:lvl w:ilvl="7" w:tplc="691cf5b8">
      <w:numFmt w:val="bullet"/>
      <w:lvlText w:val="•"/>
      <w:lvlJc w:val="left"/>
      <w:pPr>
        <w:ind w:left="5776" w:hanging="512"/>
      </w:pPr>
      <w:rPr>
        <w:lang w:val="en-US" w:eastAsia="en-US"/>
        <w:rFonts w:hint="default"/>
      </w:rPr>
    </w:lvl>
    <w:lvl w:ilvl="8" w:tplc="520600c6">
      <w:numFmt w:val="bullet"/>
      <w:lvlText w:val="•"/>
      <w:lvlJc w:val="left"/>
      <w:pPr>
        <w:ind w:left="6604" w:hanging="512"/>
      </w:pPr>
      <w:rPr>
        <w:lang w:val="en-US" w:eastAsia="en-US"/>
        <w:rFonts w:hint="default"/>
      </w:rPr>
    </w:lvl>
  </w:abstractNum>
  <w:abstractNum w:abstractNumId="8">
    <w:nsid w:val="458b1f40"/>
    <w:multiLevelType w:val="hybridMultilevel"/>
    <w:tmpl w:val="3926d82e"/>
    <w:lvl w:ilvl="0" w:tplc="df545706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f4342e74">
      <w:start w:val="1"/>
      <w:lvlText w:val="(%2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2" w:tplc="5e487234">
      <w:numFmt w:val="bullet"/>
      <w:lvlText w:val="•"/>
      <w:lvlJc w:val="left"/>
      <w:pPr>
        <w:ind w:left="2195" w:hanging="567"/>
      </w:pPr>
      <w:rPr>
        <w:lang w:val="en-US" w:eastAsia="en-US"/>
        <w:rFonts w:hint="default"/>
      </w:rPr>
    </w:lvl>
    <w:lvl w:ilvl="3" w:tplc="b2cca99a">
      <w:numFmt w:val="bullet"/>
      <w:lvlText w:val="•"/>
      <w:lvlJc w:val="left"/>
      <w:pPr>
        <w:ind w:left="2953" w:hanging="567"/>
      </w:pPr>
      <w:rPr>
        <w:lang w:val="en-US" w:eastAsia="en-US"/>
        <w:rFonts w:hint="default"/>
      </w:rPr>
    </w:lvl>
    <w:lvl w:ilvl="4" w:tplc="fb489fba">
      <w:numFmt w:val="bullet"/>
      <w:lvlText w:val="•"/>
      <w:lvlJc w:val="left"/>
      <w:pPr>
        <w:ind w:left="3711" w:hanging="567"/>
      </w:pPr>
      <w:rPr>
        <w:lang w:val="en-US" w:eastAsia="en-US"/>
        <w:rFonts w:hint="default"/>
      </w:rPr>
    </w:lvl>
    <w:lvl w:ilvl="5" w:tplc="179e5cb6">
      <w:numFmt w:val="bullet"/>
      <w:lvlText w:val="•"/>
      <w:lvlJc w:val="left"/>
      <w:pPr>
        <w:ind w:left="4469" w:hanging="567"/>
      </w:pPr>
      <w:rPr>
        <w:lang w:val="en-US" w:eastAsia="en-US"/>
        <w:rFonts w:hint="default"/>
      </w:rPr>
    </w:lvl>
    <w:lvl w:ilvl="6" w:tplc="3bc2d8ec">
      <w:numFmt w:val="bullet"/>
      <w:lvlText w:val="•"/>
      <w:lvlJc w:val="left"/>
      <w:pPr>
        <w:ind w:left="5227" w:hanging="567"/>
      </w:pPr>
      <w:rPr>
        <w:lang w:val="en-US" w:eastAsia="en-US"/>
        <w:rFonts w:hint="default"/>
      </w:rPr>
    </w:lvl>
    <w:lvl w:ilvl="7" w:tplc="5bfc5fdc">
      <w:numFmt w:val="bullet"/>
      <w:lvlText w:val="•"/>
      <w:lvlJc w:val="left"/>
      <w:pPr>
        <w:ind w:left="5985" w:hanging="567"/>
      </w:pPr>
      <w:rPr>
        <w:lang w:val="en-US" w:eastAsia="en-US"/>
        <w:rFonts w:hint="default"/>
      </w:rPr>
    </w:lvl>
    <w:lvl w:ilvl="8" w:tplc="e40ea3fe">
      <w:numFmt w:val="bullet"/>
      <w:lvlText w:val="•"/>
      <w:lvlJc w:val="left"/>
      <w:pPr>
        <w:ind w:left="6743" w:hanging="567"/>
      </w:pPr>
      <w:rPr>
        <w:lang w:val="en-US" w:eastAsia="en-US"/>
        <w:rFonts w:hint="default"/>
      </w:rPr>
    </w:lvl>
  </w:abstractNum>
  <w:abstractNum w:abstractNumId="9">
    <w:nsid w:val="3d0362f4"/>
    <w:multiLevelType w:val="hybridMultilevel"/>
    <w:tmpl w:val="f11a3d14"/>
    <w:lvl w:ilvl="0" w:tplc="76587044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40288fa4">
      <w:numFmt w:val="bullet"/>
      <w:lvlText w:val="•"/>
      <w:lvlJc w:val="left"/>
      <w:pPr>
        <w:ind w:left="1437" w:hanging="567"/>
      </w:pPr>
      <w:rPr>
        <w:lang w:val="en-US" w:eastAsia="en-US"/>
        <w:rFonts w:hint="default"/>
      </w:rPr>
    </w:lvl>
    <w:lvl w:ilvl="2" w:tplc="e28687c">
      <w:numFmt w:val="bullet"/>
      <w:lvlText w:val="•"/>
      <w:lvlJc w:val="left"/>
      <w:pPr>
        <w:ind w:left="2195" w:hanging="567"/>
      </w:pPr>
      <w:rPr>
        <w:lang w:val="en-US" w:eastAsia="en-US"/>
        <w:rFonts w:hint="default"/>
      </w:rPr>
    </w:lvl>
    <w:lvl w:ilvl="3" w:tplc="e2a2dda8">
      <w:numFmt w:val="bullet"/>
      <w:lvlText w:val="•"/>
      <w:lvlJc w:val="left"/>
      <w:pPr>
        <w:ind w:left="2953" w:hanging="567"/>
      </w:pPr>
      <w:rPr>
        <w:lang w:val="en-US" w:eastAsia="en-US"/>
        <w:rFonts w:hint="default"/>
      </w:rPr>
    </w:lvl>
    <w:lvl w:ilvl="4" w:tplc="f8882378">
      <w:numFmt w:val="bullet"/>
      <w:lvlText w:val="•"/>
      <w:lvlJc w:val="left"/>
      <w:pPr>
        <w:ind w:left="3711" w:hanging="567"/>
      </w:pPr>
      <w:rPr>
        <w:lang w:val="en-US" w:eastAsia="en-US"/>
        <w:rFonts w:hint="default"/>
      </w:rPr>
    </w:lvl>
    <w:lvl w:ilvl="5" w:tplc="ec60faa">
      <w:numFmt w:val="bullet"/>
      <w:lvlText w:val="•"/>
      <w:lvlJc w:val="left"/>
      <w:pPr>
        <w:ind w:left="4469" w:hanging="567"/>
      </w:pPr>
      <w:rPr>
        <w:lang w:val="en-US" w:eastAsia="en-US"/>
        <w:rFonts w:hint="default"/>
      </w:rPr>
    </w:lvl>
    <w:lvl w:ilvl="6" w:tplc="4f5aba44">
      <w:numFmt w:val="bullet"/>
      <w:lvlText w:val="•"/>
      <w:lvlJc w:val="left"/>
      <w:pPr>
        <w:ind w:left="5227" w:hanging="567"/>
      </w:pPr>
      <w:rPr>
        <w:lang w:val="en-US" w:eastAsia="en-US"/>
        <w:rFonts w:hint="default"/>
      </w:rPr>
    </w:lvl>
    <w:lvl w:ilvl="7" w:tplc="3f54f7b8">
      <w:numFmt w:val="bullet"/>
      <w:lvlText w:val="•"/>
      <w:lvlJc w:val="left"/>
      <w:pPr>
        <w:ind w:left="5985" w:hanging="567"/>
      </w:pPr>
      <w:rPr>
        <w:lang w:val="en-US" w:eastAsia="en-US"/>
        <w:rFonts w:hint="default"/>
      </w:rPr>
    </w:lvl>
    <w:lvl w:ilvl="8" w:tplc="181895ba">
      <w:numFmt w:val="bullet"/>
      <w:lvlText w:val="•"/>
      <w:lvlJc w:val="left"/>
      <w:pPr>
        <w:ind w:left="6743" w:hanging="567"/>
      </w:pPr>
      <w:rPr>
        <w:lang w:val="en-US" w:eastAsia="en-US"/>
        <w:rFonts w:hint="default"/>
      </w:rPr>
    </w:lvl>
  </w:abstractNum>
  <w:abstractNum w:abstractNumId="10">
    <w:nsid w:val="29e03af9"/>
    <w:multiLevelType w:val="hybridMultilevel"/>
    <w:tmpl w:val="2c10e0a8"/>
    <w:lvl w:ilvl="0" w:tplc="30ac822a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40a3f20">
      <w:numFmt w:val="bullet"/>
      <w:lvlText w:val="•"/>
      <w:lvlJc w:val="left"/>
      <w:pPr>
        <w:ind w:left="1437" w:hanging="567"/>
      </w:pPr>
      <w:rPr>
        <w:lang w:val="en-US" w:eastAsia="en-US"/>
        <w:rFonts w:hint="default"/>
      </w:rPr>
    </w:lvl>
    <w:lvl w:ilvl="2" w:tplc="fd705d4c">
      <w:numFmt w:val="bullet"/>
      <w:lvlText w:val="•"/>
      <w:lvlJc w:val="left"/>
      <w:pPr>
        <w:ind w:left="2195" w:hanging="567"/>
      </w:pPr>
      <w:rPr>
        <w:lang w:val="en-US" w:eastAsia="en-US"/>
        <w:rFonts w:hint="default"/>
      </w:rPr>
    </w:lvl>
    <w:lvl w:ilvl="3" w:tplc="9196cfc4">
      <w:numFmt w:val="bullet"/>
      <w:lvlText w:val="•"/>
      <w:lvlJc w:val="left"/>
      <w:pPr>
        <w:ind w:left="2953" w:hanging="567"/>
      </w:pPr>
      <w:rPr>
        <w:lang w:val="en-US" w:eastAsia="en-US"/>
        <w:rFonts w:hint="default"/>
      </w:rPr>
    </w:lvl>
    <w:lvl w:ilvl="4" w:tplc="40f2d334">
      <w:numFmt w:val="bullet"/>
      <w:lvlText w:val="•"/>
      <w:lvlJc w:val="left"/>
      <w:pPr>
        <w:ind w:left="3711" w:hanging="567"/>
      </w:pPr>
      <w:rPr>
        <w:lang w:val="en-US" w:eastAsia="en-US"/>
        <w:rFonts w:hint="default"/>
      </w:rPr>
    </w:lvl>
    <w:lvl w:ilvl="5" w:tplc="1944952e">
      <w:numFmt w:val="bullet"/>
      <w:lvlText w:val="•"/>
      <w:lvlJc w:val="left"/>
      <w:pPr>
        <w:ind w:left="4469" w:hanging="567"/>
      </w:pPr>
      <w:rPr>
        <w:lang w:val="en-US" w:eastAsia="en-US"/>
        <w:rFonts w:hint="default"/>
      </w:rPr>
    </w:lvl>
    <w:lvl w:ilvl="6" w:tplc="7bf016c8">
      <w:numFmt w:val="bullet"/>
      <w:lvlText w:val="•"/>
      <w:lvlJc w:val="left"/>
      <w:pPr>
        <w:ind w:left="5227" w:hanging="567"/>
      </w:pPr>
      <w:rPr>
        <w:lang w:val="en-US" w:eastAsia="en-US"/>
        <w:rFonts w:hint="default"/>
      </w:rPr>
    </w:lvl>
    <w:lvl w:ilvl="7" w:tplc="7f6a69c0">
      <w:numFmt w:val="bullet"/>
      <w:lvlText w:val="•"/>
      <w:lvlJc w:val="left"/>
      <w:pPr>
        <w:ind w:left="5985" w:hanging="567"/>
      </w:pPr>
      <w:rPr>
        <w:lang w:val="en-US" w:eastAsia="en-US"/>
        <w:rFonts w:hint="default"/>
      </w:rPr>
    </w:lvl>
    <w:lvl w:ilvl="8" w:tplc="70f86cce">
      <w:numFmt w:val="bullet"/>
      <w:lvlText w:val="•"/>
      <w:lvlJc w:val="left"/>
      <w:pPr>
        <w:ind w:left="6743" w:hanging="567"/>
      </w:pPr>
      <w:rPr>
        <w:lang w:val="en-US" w:eastAsia="en-US"/>
        <w:rFonts w:hint="default"/>
      </w:rPr>
    </w:lvl>
  </w:abstractNum>
  <w:abstractNum w:abstractNumId="11">
    <w:nsid w:val="76d225c7"/>
    <w:multiLevelType w:val="hybridMultilevel"/>
    <w:tmpl w:val="db70d39c"/>
    <w:lvl w:ilvl="0" w:tplc="c5e8e7d8">
      <w:start w:val="1"/>
      <w:lvlText w:val="(%1)"/>
      <w:lvlJc w:val="left"/>
      <w:pPr>
        <w:ind w:left="676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d13a33c8">
      <w:numFmt w:val="bullet"/>
      <w:lvlText w:val="•"/>
      <w:lvlJc w:val="left"/>
      <w:pPr>
        <w:ind w:left="1438" w:hanging="567"/>
      </w:pPr>
      <w:rPr>
        <w:lang w:val="en-US" w:eastAsia="en-US"/>
        <w:rFonts w:hint="default"/>
      </w:rPr>
    </w:lvl>
    <w:lvl w:ilvl="2" w:tplc="adce0b8">
      <w:numFmt w:val="bullet"/>
      <w:lvlText w:val="•"/>
      <w:lvlJc w:val="left"/>
      <w:pPr>
        <w:ind w:left="2196" w:hanging="567"/>
      </w:pPr>
      <w:rPr>
        <w:lang w:val="en-US" w:eastAsia="en-US"/>
        <w:rFonts w:hint="default"/>
      </w:rPr>
    </w:lvl>
    <w:lvl w:ilvl="3" w:tplc="b680cd82">
      <w:numFmt w:val="bullet"/>
      <w:lvlText w:val="•"/>
      <w:lvlJc w:val="left"/>
      <w:pPr>
        <w:ind w:left="2954" w:hanging="567"/>
      </w:pPr>
      <w:rPr>
        <w:lang w:val="en-US" w:eastAsia="en-US"/>
        <w:rFonts w:hint="default"/>
      </w:rPr>
    </w:lvl>
    <w:lvl w:ilvl="4" w:tplc="89c6fd26">
      <w:numFmt w:val="bullet"/>
      <w:lvlText w:val="•"/>
      <w:lvlJc w:val="left"/>
      <w:pPr>
        <w:ind w:left="3712" w:hanging="567"/>
      </w:pPr>
      <w:rPr>
        <w:lang w:val="en-US" w:eastAsia="en-US"/>
        <w:rFonts w:hint="default"/>
      </w:rPr>
    </w:lvl>
    <w:lvl w:ilvl="5" w:tplc="35d81e20">
      <w:numFmt w:val="bullet"/>
      <w:lvlText w:val="•"/>
      <w:lvlJc w:val="left"/>
      <w:pPr>
        <w:ind w:left="4470" w:hanging="567"/>
      </w:pPr>
      <w:rPr>
        <w:lang w:val="en-US" w:eastAsia="en-US"/>
        <w:rFonts w:hint="default"/>
      </w:rPr>
    </w:lvl>
    <w:lvl w:ilvl="6" w:tplc="3426f806">
      <w:numFmt w:val="bullet"/>
      <w:lvlText w:val="•"/>
      <w:lvlJc w:val="left"/>
      <w:pPr>
        <w:ind w:left="5228" w:hanging="567"/>
      </w:pPr>
      <w:rPr>
        <w:lang w:val="en-US" w:eastAsia="en-US"/>
        <w:rFonts w:hint="default"/>
      </w:rPr>
    </w:lvl>
    <w:lvl w:ilvl="7" w:tplc="abe4cad8">
      <w:numFmt w:val="bullet"/>
      <w:lvlText w:val="•"/>
      <w:lvlJc w:val="left"/>
      <w:pPr>
        <w:ind w:left="5986" w:hanging="567"/>
      </w:pPr>
      <w:rPr>
        <w:lang w:val="en-US" w:eastAsia="en-US"/>
        <w:rFonts w:hint="default"/>
      </w:rPr>
    </w:lvl>
    <w:lvl w:ilvl="8" w:tplc="5b64a34a">
      <w:numFmt w:val="bullet"/>
      <w:lvlText w:val="•"/>
      <w:lvlJc w:val="left"/>
      <w:pPr>
        <w:ind w:left="6744" w:hanging="567"/>
      </w:pPr>
      <w:rPr>
        <w:lang w:val="en-US" w:eastAsia="en-US"/>
        <w:rFonts w:hint="default"/>
      </w:rPr>
    </w:lvl>
  </w:abstractNum>
  <w:abstractNum w:abstractNumId="12">
    <w:nsid w:val="52096ac4"/>
    <w:multiLevelType w:val="hybridMultilevel"/>
    <w:tmpl w:val="765e8c96"/>
    <w:lvl w:ilvl="0" w:tplc="bbe24bc6">
      <w:start w:val="1"/>
      <w:lvlText w:val="(%1)"/>
      <w:lvlJc w:val="left"/>
      <w:pPr>
        <w:ind w:left="674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53543d54">
      <w:start w:val="1"/>
      <w:lvlText w:val="(%2)"/>
      <w:lvlJc w:val="left"/>
      <w:pPr>
        <w:ind w:left="674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2" w:tplc="3880d6de">
      <w:start w:val="1"/>
      <w:numFmt w:val="lowerLetter"/>
      <w:lvlText w:val="(%3)"/>
      <w:lvlJc w:val="left"/>
      <w:pPr>
        <w:ind w:left="1127" w:hanging="454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3" w:tplc="a43ad34c">
      <w:numFmt w:val="bullet"/>
      <w:lvlText w:val="•"/>
      <w:lvlJc w:val="left"/>
      <w:pPr>
        <w:ind w:left="2769" w:hanging="454"/>
      </w:pPr>
      <w:rPr>
        <w:lang w:val="en-US" w:eastAsia="en-US"/>
        <w:rFonts w:hint="default"/>
      </w:rPr>
    </w:lvl>
    <w:lvl w:ilvl="4" w:tplc="b2d8a3b0">
      <w:numFmt w:val="bullet"/>
      <w:lvlText w:val="•"/>
      <w:lvlJc w:val="left"/>
      <w:pPr>
        <w:ind w:left="3594" w:hanging="454"/>
      </w:pPr>
      <w:rPr>
        <w:lang w:val="en-US" w:eastAsia="en-US"/>
        <w:rFonts w:hint="default"/>
      </w:rPr>
    </w:lvl>
    <w:lvl w:ilvl="5" w:tplc="384069e8">
      <w:numFmt w:val="bullet"/>
      <w:lvlText w:val="•"/>
      <w:lvlJc w:val="left"/>
      <w:pPr>
        <w:ind w:left="4419" w:hanging="454"/>
      </w:pPr>
      <w:rPr>
        <w:lang w:val="en-US" w:eastAsia="en-US"/>
        <w:rFonts w:hint="default"/>
      </w:rPr>
    </w:lvl>
    <w:lvl w:ilvl="6" w:tplc="74aec08e">
      <w:numFmt w:val="bullet"/>
      <w:lvlText w:val="•"/>
      <w:lvlJc w:val="left"/>
      <w:pPr>
        <w:ind w:left="5244" w:hanging="454"/>
      </w:pPr>
      <w:rPr>
        <w:lang w:val="en-US" w:eastAsia="en-US"/>
        <w:rFonts w:hint="default"/>
      </w:rPr>
    </w:lvl>
    <w:lvl w:ilvl="7" w:tplc="86700c64">
      <w:numFmt w:val="bullet"/>
      <w:lvlText w:val="•"/>
      <w:lvlJc w:val="left"/>
      <w:pPr>
        <w:ind w:left="6069" w:hanging="454"/>
      </w:pPr>
      <w:rPr>
        <w:lang w:val="en-US" w:eastAsia="en-US"/>
        <w:rFonts w:hint="default"/>
      </w:rPr>
    </w:lvl>
    <w:lvl w:ilvl="8" w:tplc="aab8fbd8">
      <w:numFmt w:val="bullet"/>
      <w:lvlText w:val="•"/>
      <w:lvlJc w:val="left"/>
      <w:pPr>
        <w:ind w:left="6894" w:hanging="454"/>
      </w:pPr>
      <w:rPr>
        <w:lang w:val="en-US" w:eastAsia="en-US"/>
        <w:rFonts w:hint="default"/>
      </w:rPr>
    </w:lvl>
  </w:abstractNum>
  <w:abstractNum w:abstractNumId="13">
    <w:nsid w:val="6f9c0925"/>
    <w:multiLevelType w:val="hybridMultilevel"/>
    <w:tmpl w:val="ba60905e"/>
    <w:lvl w:ilvl="0" w:tplc="e5c8cd34">
      <w:start w:val="1"/>
      <w:lvlText w:val="(%1)"/>
      <w:lvlJc w:val="left"/>
      <w:pPr>
        <w:ind w:left="995" w:hanging="555"/>
      </w:pPr>
      <w:rPr>
        <w:rFonts w:eastAsia="Arial MT" w:hint="default"/>
      </w:rPr>
    </w:lvl>
    <w:lvl w:ilvl="1" w:tentative="on" w:tplc="4090019">
      <w:start w:val="1"/>
      <w:numFmt w:val="upperLetter"/>
      <w:lvlText w:val="%2."/>
      <w:lvlJc w:val="left"/>
      <w:pPr>
        <w:ind w:left="1320" w:hanging="440"/>
      </w:pPr>
    </w:lvl>
    <w:lvl w:ilvl="2" w:tentative="on" w:tplc="409001b">
      <w:start w:val="1"/>
      <w:numFmt w:val="lowerRoman"/>
      <w:lvlText w:val="%3."/>
      <w:lvlJc w:val="right"/>
      <w:pPr>
        <w:ind w:left="1760" w:hanging="440"/>
      </w:pPr>
    </w:lvl>
    <w:lvl w:ilvl="3" w:tentative="on" w:tplc="409000f">
      <w:start w:val="1"/>
      <w:lvlText w:val="%4."/>
      <w:lvlJc w:val="left"/>
      <w:pPr>
        <w:ind w:left="2200" w:hanging="440"/>
      </w:pPr>
    </w:lvl>
    <w:lvl w:ilvl="4" w:tentative="on" w:tplc="4090019">
      <w:start w:val="1"/>
      <w:numFmt w:val="upperLetter"/>
      <w:lvlText w:val="%5."/>
      <w:lvlJc w:val="left"/>
      <w:pPr>
        <w:ind w:left="2640" w:hanging="440"/>
      </w:pPr>
    </w:lvl>
    <w:lvl w:ilvl="5" w:tentative="on" w:tplc="409001b">
      <w:start w:val="1"/>
      <w:numFmt w:val="lowerRoman"/>
      <w:lvlText w:val="%6."/>
      <w:lvlJc w:val="right"/>
      <w:pPr>
        <w:ind w:left="3080" w:hanging="440"/>
      </w:pPr>
    </w:lvl>
    <w:lvl w:ilvl="6" w:tentative="on" w:tplc="409000f">
      <w:start w:val="1"/>
      <w:lvlText w:val="%7."/>
      <w:lvlJc w:val="left"/>
      <w:pPr>
        <w:ind w:left="3520" w:hanging="440"/>
      </w:pPr>
    </w:lvl>
    <w:lvl w:ilvl="7" w:tentative="on" w:tplc="4090019">
      <w:start w:val="1"/>
      <w:numFmt w:val="upperLetter"/>
      <w:lvlText w:val="%8."/>
      <w:lvlJc w:val="left"/>
      <w:pPr>
        <w:ind w:left="3960" w:hanging="440"/>
      </w:pPr>
    </w:lvl>
    <w:lvl w:ilvl="8" w:tentative="on" w:tplc="409001b">
      <w:start w:val="1"/>
      <w:numFmt w:val="lowerRoman"/>
      <w:lvlText w:val="%9."/>
      <w:lvlJc w:val="right"/>
      <w:pPr>
        <w:ind w:left="4400" w:hanging="440"/>
      </w:pPr>
    </w:lvl>
  </w:abstractNum>
  <w:abstractNum w:abstractNumId="14">
    <w:nsid w:val="2151558a"/>
    <w:multiLevelType w:val="hybridMultilevel"/>
    <w:tmpl w:val="cc708020"/>
    <w:lvl w:ilvl="0" w:tplc="ec10be5c">
      <w:start w:val="1"/>
      <w:lvlText w:val="(%1)"/>
      <w:lvlJc w:val="left"/>
      <w:pPr>
        <w:ind w:left="674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71c4eb4c">
      <w:numFmt w:val="bullet"/>
      <w:lvlText w:val="•"/>
      <w:lvlJc w:val="left"/>
      <w:pPr>
        <w:ind w:left="1480" w:hanging="567"/>
      </w:pPr>
      <w:rPr>
        <w:lang w:val="en-US" w:eastAsia="en-US"/>
        <w:rFonts w:hint="default"/>
      </w:rPr>
    </w:lvl>
    <w:lvl w:ilvl="2" w:tplc="700e3ec6">
      <w:numFmt w:val="bullet"/>
      <w:lvlText w:val="•"/>
      <w:lvlJc w:val="left"/>
      <w:pPr>
        <w:ind w:left="2281" w:hanging="567"/>
      </w:pPr>
      <w:rPr>
        <w:lang w:val="en-US" w:eastAsia="en-US"/>
        <w:rFonts w:hint="default"/>
      </w:rPr>
    </w:lvl>
    <w:lvl w:ilvl="3" w:tplc="ab682238">
      <w:numFmt w:val="bullet"/>
      <w:lvlText w:val="•"/>
      <w:lvlJc w:val="left"/>
      <w:pPr>
        <w:ind w:left="3081" w:hanging="567"/>
      </w:pPr>
      <w:rPr>
        <w:lang w:val="en-US" w:eastAsia="en-US"/>
        <w:rFonts w:hint="default"/>
      </w:rPr>
    </w:lvl>
    <w:lvl w:ilvl="4" w:tplc="1b865400">
      <w:numFmt w:val="bullet"/>
      <w:lvlText w:val="•"/>
      <w:lvlJc w:val="left"/>
      <w:pPr>
        <w:ind w:left="3882" w:hanging="567"/>
      </w:pPr>
      <w:rPr>
        <w:lang w:val="en-US" w:eastAsia="en-US"/>
        <w:rFonts w:hint="default"/>
      </w:rPr>
    </w:lvl>
    <w:lvl w:ilvl="5" w:tplc="f39aed44">
      <w:numFmt w:val="bullet"/>
      <w:lvlText w:val="•"/>
      <w:lvlJc w:val="left"/>
      <w:pPr>
        <w:ind w:left="4683" w:hanging="567"/>
      </w:pPr>
      <w:rPr>
        <w:lang w:val="en-US" w:eastAsia="en-US"/>
        <w:rFonts w:hint="default"/>
      </w:rPr>
    </w:lvl>
    <w:lvl w:ilvl="6" w:tplc="cca0122">
      <w:numFmt w:val="bullet"/>
      <w:lvlText w:val="•"/>
      <w:lvlJc w:val="left"/>
      <w:pPr>
        <w:ind w:left="5483" w:hanging="567"/>
      </w:pPr>
      <w:rPr>
        <w:lang w:val="en-US" w:eastAsia="en-US"/>
        <w:rFonts w:hint="default"/>
      </w:rPr>
    </w:lvl>
    <w:lvl w:ilvl="7" w:tplc="da9c171a">
      <w:numFmt w:val="bullet"/>
      <w:lvlText w:val="•"/>
      <w:lvlJc w:val="left"/>
      <w:pPr>
        <w:ind w:left="6284" w:hanging="567"/>
      </w:pPr>
      <w:rPr>
        <w:lang w:val="en-US" w:eastAsia="en-US"/>
        <w:rFonts w:hint="default"/>
      </w:rPr>
    </w:lvl>
    <w:lvl w:ilvl="8" w:tplc="7f9ac362">
      <w:numFmt w:val="bullet"/>
      <w:lvlText w:val="•"/>
      <w:lvlJc w:val="left"/>
      <w:pPr>
        <w:ind w:left="7084" w:hanging="567"/>
      </w:pPr>
      <w:rPr>
        <w:lang w:val="en-US" w:eastAsia="en-US"/>
        <w:rFonts w:hint="default"/>
      </w:rPr>
    </w:lvl>
  </w:abstractNum>
  <w:abstractNum w:abstractNumId="15">
    <w:nsid w:val="344f718a"/>
    <w:multiLevelType w:val="hybridMultilevel"/>
    <w:tmpl w:val="1e7cdc7e"/>
    <w:lvl w:ilvl="0" w:tplc="48da685a">
      <w:start w:val="1"/>
      <w:lvlText w:val="(%1)"/>
      <w:lvlJc w:val="left"/>
      <w:pPr>
        <w:ind w:left="674" w:hanging="567"/>
      </w:pPr>
      <w:rPr>
        <w:lang w:val="en-US" w:eastAsia="en-US"/>
        <w:rFonts w:ascii="Arial MT" w:eastAsia="Arial MT" w:hAnsi="Arial MT" w:cs="Arial MT" w:hint="default"/>
        <w:b w:val="0"/>
        <w:bCs w:val="0"/>
        <w:i w:val="0"/>
        <w:iCs w:val="0"/>
        <w:w w:val="81"/>
        <w:sz w:val="18"/>
        <w:szCs w:val="18"/>
        <w:spacing w:val="0"/>
      </w:rPr>
    </w:lvl>
    <w:lvl w:ilvl="1" w:tplc="dd8e4994">
      <w:numFmt w:val="bullet"/>
      <w:lvlText w:val="•"/>
      <w:lvlJc w:val="left"/>
      <w:pPr>
        <w:ind w:left="1480" w:hanging="567"/>
      </w:pPr>
      <w:rPr>
        <w:lang w:val="en-US" w:eastAsia="en-US"/>
        <w:rFonts w:hint="default"/>
      </w:rPr>
    </w:lvl>
    <w:lvl w:ilvl="2" w:tplc="e32ffcc">
      <w:numFmt w:val="bullet"/>
      <w:lvlText w:val="•"/>
      <w:lvlJc w:val="left"/>
      <w:pPr>
        <w:ind w:left="2281" w:hanging="567"/>
      </w:pPr>
      <w:rPr>
        <w:lang w:val="en-US" w:eastAsia="en-US"/>
        <w:rFonts w:hint="default"/>
      </w:rPr>
    </w:lvl>
    <w:lvl w:ilvl="3" w:tplc="d3003408">
      <w:numFmt w:val="bullet"/>
      <w:lvlText w:val="•"/>
      <w:lvlJc w:val="left"/>
      <w:pPr>
        <w:ind w:left="3081" w:hanging="567"/>
      </w:pPr>
      <w:rPr>
        <w:lang w:val="en-US" w:eastAsia="en-US"/>
        <w:rFonts w:hint="default"/>
      </w:rPr>
    </w:lvl>
    <w:lvl w:ilvl="4" w:tplc="64c67d3e">
      <w:numFmt w:val="bullet"/>
      <w:lvlText w:val="•"/>
      <w:lvlJc w:val="left"/>
      <w:pPr>
        <w:ind w:left="3882" w:hanging="567"/>
      </w:pPr>
      <w:rPr>
        <w:lang w:val="en-US" w:eastAsia="en-US"/>
        <w:rFonts w:hint="default"/>
      </w:rPr>
    </w:lvl>
    <w:lvl w:ilvl="5" w:tplc="42787208">
      <w:numFmt w:val="bullet"/>
      <w:lvlText w:val="•"/>
      <w:lvlJc w:val="left"/>
      <w:pPr>
        <w:ind w:left="4683" w:hanging="567"/>
      </w:pPr>
      <w:rPr>
        <w:lang w:val="en-US" w:eastAsia="en-US"/>
        <w:rFonts w:hint="default"/>
      </w:rPr>
    </w:lvl>
    <w:lvl w:ilvl="6" w:tplc="3d66d4ee">
      <w:numFmt w:val="bullet"/>
      <w:lvlText w:val="•"/>
      <w:lvlJc w:val="left"/>
      <w:pPr>
        <w:ind w:left="5483" w:hanging="567"/>
      </w:pPr>
      <w:rPr>
        <w:lang w:val="en-US" w:eastAsia="en-US"/>
        <w:rFonts w:hint="default"/>
      </w:rPr>
    </w:lvl>
    <w:lvl w:ilvl="7" w:tplc="3afad150">
      <w:numFmt w:val="bullet"/>
      <w:lvlText w:val="•"/>
      <w:lvlJc w:val="left"/>
      <w:pPr>
        <w:ind w:left="6284" w:hanging="567"/>
      </w:pPr>
      <w:rPr>
        <w:lang w:val="en-US" w:eastAsia="en-US"/>
        <w:rFonts w:hint="default"/>
      </w:rPr>
    </w:lvl>
    <w:lvl w:ilvl="8" w:tplc="6098371c">
      <w:numFmt w:val="bullet"/>
      <w:lvlText w:val="•"/>
      <w:lvlJc w:val="left"/>
      <w:pPr>
        <w:ind w:left="7084" w:hanging="567"/>
      </w:pPr>
      <w:rPr>
        <w:lang w:val="en-US" w:eastAsia="en-US"/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10"/>
  <w:drawingGridVerticalSpacing w:val="180"/>
  <w:displayHorizontalDrawingGridEvery w:val="2"/>
  <w:displayVerticalDrawingGridEvery w:val="1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autoSpaceDE w:val="off"/>
        <w:autoSpaceDN w:val="off"/>
        <w:widowControl w:val="off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MT" w:eastAsia="Arial MT" w:hAnsi="Arial MT" w:cs="Arial MT"/>
    </w:rPr>
  </w:style>
  <w:style w:type="paragraph" w:styleId="1">
    <w:name w:val="heading 1"/>
    <w:uiPriority w:val="9"/>
    <w:basedOn w:val="a"/>
    <w:qFormat/>
    <w:pPr>
      <w:ind w:left="162"/>
      <w:outlineLvl w:val="0"/>
      <w:spacing w:before="91"/>
    </w:pPr>
    <w:rPr>
      <w:rFonts w:ascii="Arial" w:eastAsia="Arial" w:hAnsi="Arial" w:cs="Arial"/>
      <w:b/>
      <w:bCs/>
      <w:sz w:val="36"/>
      <w:szCs w:val="36"/>
    </w:rPr>
  </w:style>
  <w:style w:type="paragraph" w:styleId="2">
    <w:name w:val="heading 2"/>
    <w:uiPriority w:val="9"/>
    <w:basedOn w:val="a"/>
    <w:qFormat/>
    <w:unhideWhenUsed/>
    <w:pPr>
      <w:ind w:left="1482"/>
      <w:outlineLvl w:val="1"/>
      <w:spacing w:before="360"/>
    </w:pPr>
    <w:rPr>
      <w:sz w:val="36"/>
      <w:szCs w:val="36"/>
    </w:rPr>
  </w:style>
  <w:style w:type="paragraph" w:styleId="3">
    <w:name w:val="heading 3"/>
    <w:uiPriority w:val="9"/>
    <w:basedOn w:val="a"/>
    <w:qFormat/>
    <w:unhideWhenUsed/>
    <w:pPr>
      <w:ind w:left="725" w:hanging="563"/>
      <w:outlineLvl w:val="2"/>
    </w:pPr>
    <w:rPr>
      <w:rFonts w:ascii="Arial" w:eastAsia="Arial" w:hAnsi="Arial" w:cs="Arial"/>
      <w:b/>
      <w:bCs/>
      <w:sz w:val="32"/>
      <w:szCs w:val="32"/>
    </w:rPr>
  </w:style>
  <w:style w:type="paragraph" w:styleId="4">
    <w:name w:val="heading 4"/>
    <w:uiPriority w:val="9"/>
    <w:basedOn w:val="a"/>
    <w:qFormat/>
    <w:unhideWhenUsed/>
    <w:pPr>
      <w:ind w:left="162"/>
      <w:outlineLvl w:val="3"/>
      <w:spacing w:before="240"/>
    </w:pPr>
    <w:rPr>
      <w:rFonts w:ascii="Arial" w:eastAsia="Arial" w:hAnsi="Arial" w:cs="Arial"/>
      <w:b/>
      <w:bCs/>
      <w:sz w:val="24"/>
      <w:szCs w:val="24"/>
    </w:rPr>
  </w:style>
  <w:style w:type="paragraph" w:styleId="5">
    <w:name w:val="heading 5"/>
    <w:uiPriority w:val="9"/>
    <w:basedOn w:val="a"/>
    <w:qFormat/>
    <w:unhideWhenUsed/>
    <w:pPr>
      <w:ind w:left="162"/>
      <w:outlineLvl w:val="4"/>
      <w:spacing w:before="239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6">
    <w:name w:val="heading 6"/>
    <w:uiPriority w:val="9"/>
    <w:basedOn w:val="a"/>
    <w:qFormat/>
    <w:unhideWhenUsed/>
    <w:pPr>
      <w:ind w:left="79"/>
      <w:outlineLvl w:val="5"/>
      <w:spacing w:before="57"/>
    </w:pPr>
    <w:rPr>
      <w:rFonts w:ascii="Arial" w:eastAsia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uiPriority w:val="1"/>
    <w:basedOn w:val="a"/>
    <w:qFormat/>
    <w:pPr>
      <w:ind w:left="162"/>
      <w:spacing w:before="240"/>
    </w:pPr>
    <w:rPr>
      <w:rFonts w:ascii="Arial" w:eastAsia="Arial" w:hAnsi="Arial" w:cs="Arial"/>
      <w:b/>
      <w:bCs/>
      <w:sz w:val="24"/>
      <w:szCs w:val="24"/>
    </w:rPr>
  </w:style>
  <w:style w:type="paragraph" w:styleId="a3">
    <w:name w:val="Body Text"/>
    <w:uiPriority w:val="1"/>
    <w:basedOn w:val="a"/>
    <w:qFormat/>
    <w:pPr>
      <w:ind w:left="1181"/>
    </w:pPr>
  </w:style>
  <w:style w:type="paragraph" w:styleId="a4">
    <w:name w:val="Title"/>
    <w:uiPriority w:val="10"/>
    <w:basedOn w:val="a"/>
    <w:qFormat/>
    <w:pPr>
      <w:ind w:left="20"/>
      <w:spacing w:before="17"/>
    </w:pPr>
    <w:rPr>
      <w:sz w:val="96"/>
      <w:szCs w:val="96"/>
    </w:rPr>
  </w:style>
  <w:style w:type="paragraph" w:styleId="a5">
    <w:name w:val="List Paragraph"/>
    <w:uiPriority w:val="1"/>
    <w:basedOn w:val="a"/>
    <w:qFormat/>
    <w:pPr>
      <w:ind w:left="1181" w:hanging="453"/>
    </w:pPr>
  </w:style>
  <w:style w:type="paragraph" w:customStyle="1" w:styleId="TableParagraph">
    <w:name w:val="Table Paragraph"/>
    <w:uiPriority w:val="1"/>
    <w:basedOn w:val="a"/>
    <w:qFormat/>
  </w:style>
  <w:style w:type="character" w:styleId="a6">
    <w:name w:val="Hyperlink"/>
    <w:uiPriority w:val="99"/>
    <w:basedOn w:val="a0"/>
    <w:unhideWhenUsed/>
    <w:rPr>
      <w:color w:val="0000FF"/>
      <w:u w:val="single" w:color="auto"/>
    </w:rPr>
  </w:style>
  <w:style w:type="character" w:customStyle="1" w:styleId="a7">
    <w:name w:val="Unresolved Mention"/>
    <w:uiPriority w:val="99"/>
    <w:basedOn w:val="a0"/>
    <w:semiHidden/>
    <w:unhideWhenUsed/>
    <w:rPr>
      <w:color w:val="605E5C"/>
      <w:shd w:val="clear" w:color="auto" w:fill="E1DFDD"/>
    </w:rPr>
  </w:style>
  <w:style w:type="paragraph" w:customStyle="1" w:styleId="Default">
    <w:name w:val="Default"/>
    <w:pPr>
      <w:adjustRightInd/>
    </w:pPr>
    <w:rPr>
      <w:rFonts w:ascii="Arial" w:hAnsi="Arial" w:cs="Arial"/>
      <w:color w:val="000000"/>
      <w:sz w:val="24"/>
      <w:szCs w:val="24"/>
    </w:rPr>
  </w:style>
  <w:style w:type="paragraph" w:styleId="a8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8"/>
    <w:rPr>
      <w:rFonts w:ascii="Arial MT" w:eastAsia="Arial MT" w:hAnsi="Arial MT" w:cs="Arial MT"/>
    </w:rPr>
  </w:style>
  <w:style w:type="paragraph" w:styleId="a9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9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0" Type="http://schemas.openxmlformats.org/officeDocument/2006/relationships/footer" Target="footer1.xml" /><Relationship Id="rId1" Type="http://schemas.openxmlformats.org/officeDocument/2006/relationships/image" Target="media/image1.png" /><Relationship Id="rId2" Type="http://schemas.openxmlformats.org/officeDocument/2006/relationships/image" Target="media/image2.jpeg" /><Relationship Id="rId3" Type="http://schemas.openxmlformats.org/officeDocument/2006/relationships/image" Target="media/image3.png" /><Relationship Id="rId4" Type="http://schemas.openxmlformats.org/officeDocument/2006/relationships/image" Target="media/image4.png" /><Relationship Id="rId5" Type="http://schemas.openxmlformats.org/officeDocument/2006/relationships/image" Target="media/image5.png" /><Relationship Id="rId6" Type="http://schemas.openxmlformats.org/officeDocument/2006/relationships/image" Target="media/image6.png" /><Relationship Id="rId7" Type="http://schemas.openxmlformats.org/officeDocument/2006/relationships/image" Target="media/image7.png" /><Relationship Id="rId8" Type="http://schemas.openxmlformats.org/officeDocument/2006/relationships/image" Target="media/image7.png" /><Relationship Id="rId9" Type="http://schemas.openxmlformats.org/officeDocument/2006/relationships/image" Target="media/image8.png" /><Relationship Id="rId11" Type="http://schemas.openxmlformats.org/officeDocument/2006/relationships/styles" Target="styles.xml" /><Relationship Id="rId12" Type="http://schemas.openxmlformats.org/officeDocument/2006/relationships/settings" Target="settings.xml" /><Relationship Id="rId13" Type="http://schemas.openxmlformats.org/officeDocument/2006/relationships/fontTable" Target="fontTable.xml" /><Relationship Id="rId14" Type="http://schemas.openxmlformats.org/officeDocument/2006/relationships/webSettings" Target="webSettings.xml" /><Relationship Id="rId15" Type="http://schemas.openxmlformats.org/officeDocument/2006/relationships/numbering" Target="numbering.xml" /><Relationship Id="rId1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Specified Animal Products – Import Health Standard</dc:title>
  <dc:subject/>
  <dc:creator>MPI</dc:creator>
  <cp:keywords/>
  <dc:description/>
  <cp:lastModifiedBy>Administrator</cp:lastModifiedBy>
  <cp:revision>1</cp:revision>
  <dcterms:created xsi:type="dcterms:W3CDTF">2024-09-23T12:30:00Z</dcterms:created>
  <dcterms:modified xsi:type="dcterms:W3CDTF">2024-10-08T02:08:00Z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for Microsoft 365</vt:lpwstr>
  </property>
  <property fmtid="{D5CDD505-2E9C-101B-9397-08002B2CF9AE}" pid="3" name="Producer">
    <vt:lpwstr>Microsoft® Word for Microsoft 365</vt:lpwstr>
  </property>
</Properties>
</file>